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37557" w14:textId="45EDFE95" w:rsidR="00603681" w:rsidRPr="00652C16" w:rsidRDefault="00603681" w:rsidP="00832AF1">
      <w:pPr>
        <w:pStyle w:val="3GPPHeader"/>
        <w:spacing w:after="60"/>
        <w:rPr>
          <w:rFonts w:cs="Arial"/>
          <w:sz w:val="32"/>
          <w:szCs w:val="32"/>
          <w:highlight w:val="yellow"/>
          <w:lang w:val="en-US"/>
        </w:rPr>
      </w:pPr>
      <w:bookmarkStart w:id="0" w:name="_Hlk512852793"/>
      <w:r w:rsidRPr="00FF7489">
        <w:rPr>
          <w:rFonts w:cs="Arial"/>
          <w:lang w:val="en-US"/>
        </w:rPr>
        <w:t>3GPP TSG-RAN WG2</w:t>
      </w:r>
      <w:r w:rsidR="00832AF1">
        <w:rPr>
          <w:rFonts w:cs="Arial"/>
          <w:lang w:val="en-US"/>
        </w:rPr>
        <w:t xml:space="preserve"> Meeting</w:t>
      </w:r>
      <w:r w:rsidRPr="00FF7489">
        <w:rPr>
          <w:rFonts w:cs="Arial"/>
          <w:lang w:val="en-US"/>
        </w:rPr>
        <w:t xml:space="preserve"> #</w:t>
      </w:r>
      <w:r w:rsidR="003F1EEA">
        <w:rPr>
          <w:rFonts w:cs="Arial"/>
          <w:lang w:val="en-US"/>
        </w:rPr>
        <w:t>115</w:t>
      </w:r>
      <w:r w:rsidR="00832AF1">
        <w:rPr>
          <w:rFonts w:cs="Arial"/>
          <w:lang w:val="en-US"/>
        </w:rPr>
        <w:t>-</w:t>
      </w:r>
      <w:r w:rsidR="00E7224A">
        <w:rPr>
          <w:rFonts w:cs="Arial"/>
          <w:lang w:val="en-US"/>
        </w:rPr>
        <w:t>e</w:t>
      </w:r>
      <w:r w:rsidRPr="00FF7489">
        <w:rPr>
          <w:rFonts w:cs="Arial"/>
          <w:lang w:val="en-US"/>
        </w:rPr>
        <w:tab/>
      </w:r>
      <w:r w:rsidR="00252075">
        <w:rPr>
          <w:rFonts w:cs="Arial"/>
          <w:lang w:val="en-US"/>
        </w:rPr>
        <w:t>R2-</w:t>
      </w:r>
      <w:r w:rsidR="003619A0">
        <w:rPr>
          <w:rFonts w:cs="Arial"/>
          <w:lang w:val="en-US"/>
        </w:rPr>
        <w:t>2107358</w:t>
      </w:r>
    </w:p>
    <w:bookmarkEnd w:id="0"/>
    <w:p w14:paraId="54F950F6" w14:textId="11BBE1FD" w:rsidR="00603681" w:rsidRPr="007A6B98" w:rsidRDefault="00836B8A" w:rsidP="00896EBA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cs="Arial"/>
          <w:b/>
          <w:noProof/>
          <w:sz w:val="24"/>
        </w:rPr>
      </w:pPr>
      <w:r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 xml:space="preserve">Online, </w:t>
      </w:r>
      <w:r w:rsidR="00C91440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August 16th - 27th</w:t>
      </w:r>
      <w:r w:rsidR="00C91440" w:rsidDel="00C91440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 xml:space="preserve"> </w:t>
      </w:r>
      <w:r w:rsidR="00896EBA" w:rsidRPr="00BF7787">
        <w:rPr>
          <w:rFonts w:ascii="Arial" w:eastAsia="宋体" w:hAnsi="Arial" w:cs="Arial"/>
          <w:b/>
          <w:noProof/>
          <w:kern w:val="0"/>
          <w:sz w:val="24"/>
          <w:szCs w:val="20"/>
          <w:lang w:val="de-DE"/>
        </w:rPr>
        <w:t>, 2021</w:t>
      </w:r>
      <w:r w:rsidR="00EE464A">
        <w:rPr>
          <w:rFonts w:cs="Arial" w:hint="eastAsia"/>
          <w:b/>
          <w:noProof/>
          <w:sz w:val="24"/>
        </w:rPr>
        <w:t xml:space="preserve">   </w:t>
      </w:r>
      <w:r w:rsidR="00EE464A">
        <w:rPr>
          <w:rFonts w:cs="Arial"/>
          <w:b/>
          <w:noProof/>
          <w:sz w:val="24"/>
        </w:rPr>
        <w:t xml:space="preserve">                         </w:t>
      </w:r>
      <w:r w:rsidR="00DF3AC5">
        <w:rPr>
          <w:rFonts w:cs="Arial"/>
          <w:b/>
          <w:noProof/>
          <w:sz w:val="24"/>
        </w:rPr>
        <w:t xml:space="preserve">    </w:t>
      </w:r>
      <w:r w:rsidR="00D7214A">
        <w:rPr>
          <w:rFonts w:cs="Arial"/>
          <w:b/>
          <w:noProof/>
          <w:sz w:val="24"/>
        </w:rPr>
        <w:t xml:space="preserve">                  </w:t>
      </w:r>
    </w:p>
    <w:p w14:paraId="7BA3DCB5" w14:textId="77777777" w:rsidR="00603681" w:rsidRPr="00C91440" w:rsidRDefault="00603681" w:rsidP="00603681">
      <w:pPr>
        <w:pStyle w:val="3GPPHeader"/>
        <w:rPr>
          <w:rFonts w:cs="Arial"/>
          <w:lang w:val="en-US"/>
        </w:rPr>
      </w:pPr>
      <w:bookmarkStart w:id="1" w:name="_GoBack"/>
      <w:bookmarkEnd w:id="1"/>
    </w:p>
    <w:p w14:paraId="585708CF" w14:textId="6247F2DF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  <w:lang w:val="en-US"/>
        </w:rPr>
        <w:t>Agenda Item:</w:t>
      </w:r>
      <w:r w:rsidRPr="007A6B98">
        <w:rPr>
          <w:rFonts w:cs="Arial"/>
          <w:sz w:val="22"/>
          <w:szCs w:val="22"/>
          <w:lang w:val="en-US"/>
        </w:rPr>
        <w:tab/>
      </w:r>
      <w:r w:rsidR="00336888">
        <w:rPr>
          <w:rFonts w:cs="Arial"/>
          <w:sz w:val="22"/>
          <w:szCs w:val="22"/>
          <w:lang w:val="en-US"/>
        </w:rPr>
        <w:t>8.11.</w:t>
      </w:r>
      <w:r w:rsidR="0059625A">
        <w:rPr>
          <w:rFonts w:cs="Arial"/>
          <w:sz w:val="22"/>
          <w:szCs w:val="22"/>
          <w:lang w:val="en-US"/>
        </w:rPr>
        <w:t>3</w:t>
      </w:r>
    </w:p>
    <w:p w14:paraId="1DF9CD2F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Source:</w:t>
      </w:r>
      <w:r w:rsidRPr="007A6B98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Spreadtrum Communications</w:t>
      </w:r>
    </w:p>
    <w:p w14:paraId="134151B4" w14:textId="42A850E7" w:rsidR="00603681" w:rsidRPr="007D5BE5" w:rsidRDefault="00603681" w:rsidP="00603681">
      <w:pPr>
        <w:pStyle w:val="3GPPHeader"/>
        <w:rPr>
          <w:rFonts w:eastAsiaTheme="minorEastAsia"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Title:</w:t>
      </w:r>
      <w:r w:rsidRPr="007A6B98">
        <w:rPr>
          <w:rFonts w:cs="Arial"/>
          <w:sz w:val="22"/>
          <w:szCs w:val="22"/>
        </w:rPr>
        <w:tab/>
      </w:r>
      <w:bookmarkStart w:id="2" w:name="OLE_LINK13"/>
      <w:bookmarkStart w:id="3" w:name="OLE_LINK14"/>
      <w:r w:rsidR="00836B8A" w:rsidRPr="00836B8A">
        <w:rPr>
          <w:rFonts w:cs="Arial"/>
          <w:sz w:val="22"/>
          <w:szCs w:val="22"/>
        </w:rPr>
        <w:t xml:space="preserve">Discussion on positioning in </w:t>
      </w:r>
      <w:r w:rsidR="00434A5C">
        <w:rPr>
          <w:rFonts w:cs="Arial"/>
          <w:sz w:val="22"/>
          <w:szCs w:val="22"/>
        </w:rPr>
        <w:t>RRC_INACTIVE</w:t>
      </w:r>
      <w:r w:rsidR="00836B8A" w:rsidRPr="00836B8A">
        <w:rPr>
          <w:rFonts w:cs="Arial"/>
          <w:sz w:val="22"/>
          <w:szCs w:val="22"/>
        </w:rPr>
        <w:t xml:space="preserve"> state</w:t>
      </w:r>
      <w:r w:rsidR="00CC20C2" w:rsidRPr="00CC20C2" w:rsidDel="00CC20C2">
        <w:rPr>
          <w:rFonts w:cs="Arial"/>
          <w:sz w:val="22"/>
          <w:szCs w:val="22"/>
        </w:rPr>
        <w:t xml:space="preserve"> </w:t>
      </w:r>
      <w:bookmarkEnd w:id="2"/>
      <w:bookmarkEnd w:id="3"/>
    </w:p>
    <w:p w14:paraId="4BE820C2" w14:textId="77777777" w:rsidR="00603681" w:rsidRPr="007A6B98" w:rsidRDefault="00603681" w:rsidP="00603681">
      <w:pPr>
        <w:pStyle w:val="3GPPHeader"/>
        <w:rPr>
          <w:rFonts w:cs="Arial"/>
          <w:sz w:val="22"/>
          <w:szCs w:val="22"/>
        </w:rPr>
      </w:pPr>
      <w:r w:rsidRPr="007A6B98">
        <w:rPr>
          <w:rFonts w:cs="Arial"/>
          <w:sz w:val="22"/>
          <w:szCs w:val="22"/>
        </w:rPr>
        <w:t>Document for:</w:t>
      </w:r>
      <w:r w:rsidRPr="007A6B98">
        <w:rPr>
          <w:rFonts w:cs="Arial"/>
          <w:sz w:val="22"/>
          <w:szCs w:val="22"/>
        </w:rPr>
        <w:tab/>
        <w:t>Discussion</w:t>
      </w:r>
      <w:r>
        <w:rPr>
          <w:rFonts w:cs="Arial"/>
          <w:sz w:val="22"/>
          <w:szCs w:val="22"/>
        </w:rPr>
        <w:t xml:space="preserve"> and </w:t>
      </w:r>
      <w:r w:rsidRPr="007A6B98">
        <w:rPr>
          <w:rFonts w:cs="Arial"/>
          <w:sz w:val="22"/>
          <w:szCs w:val="22"/>
        </w:rPr>
        <w:t>Decision</w:t>
      </w:r>
    </w:p>
    <w:p w14:paraId="233D9F6D" w14:textId="77777777" w:rsidR="00603681" w:rsidRDefault="00603681" w:rsidP="00603681">
      <w:pPr>
        <w:pStyle w:val="1"/>
        <w:overflowPunct/>
        <w:autoSpaceDE/>
        <w:autoSpaceDN/>
        <w:adjustRightInd/>
        <w:textAlignment w:val="auto"/>
      </w:pPr>
      <w:r w:rsidRPr="007A6B98">
        <w:t>Introduction</w:t>
      </w:r>
    </w:p>
    <w:p w14:paraId="54FA083A" w14:textId="36492A95" w:rsidR="000D1A0A" w:rsidRPr="00ED4408" w:rsidRDefault="00EB4353" w:rsidP="000D1A0A">
      <w:pPr>
        <w:spacing w:after="160" w:line="259" w:lineRule="auto"/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t xml:space="preserve">RAN2 #113bis </w:t>
      </w:r>
      <w:r w:rsidR="000D1A0A">
        <w:rPr>
          <w:rFonts w:ascii="Times New Roman" w:hAnsi="Times New Roman"/>
          <w:szCs w:val="18"/>
        </w:rPr>
        <w:t>meeting has a</w:t>
      </w:r>
      <w:r w:rsidR="0012275C">
        <w:rPr>
          <w:rFonts w:ascii="Times New Roman" w:hAnsi="Times New Roman"/>
          <w:szCs w:val="18"/>
        </w:rPr>
        <w:t>chieved</w:t>
      </w:r>
      <w:r w:rsidR="002D107F">
        <w:rPr>
          <w:rFonts w:ascii="Times New Roman" w:hAnsi="Times New Roman"/>
          <w:szCs w:val="18"/>
        </w:rPr>
        <w:t xml:space="preserve"> the following </w:t>
      </w:r>
      <w:r>
        <w:rPr>
          <w:rFonts w:ascii="Times New Roman" w:hAnsi="Times New Roman"/>
          <w:szCs w:val="18"/>
        </w:rPr>
        <w:t xml:space="preserve">agreements about positioning in </w:t>
      </w:r>
      <w:r w:rsidR="00434A5C">
        <w:rPr>
          <w:rFonts w:ascii="Times New Roman" w:hAnsi="Times New Roman"/>
          <w:szCs w:val="18"/>
        </w:rPr>
        <w:t>RRC_INACTIVE</w:t>
      </w:r>
      <w:r>
        <w:rPr>
          <w:rFonts w:ascii="Times New Roman" w:hAnsi="Times New Roman"/>
          <w:szCs w:val="18"/>
        </w:rPr>
        <w:t xml:space="preserve"> state [</w:t>
      </w:r>
      <w:r w:rsidR="007F4A77">
        <w:rPr>
          <w:rFonts w:ascii="Times New Roman" w:hAnsi="Times New Roman"/>
          <w:szCs w:val="18"/>
        </w:rPr>
        <w:t>1]</w:t>
      </w:r>
      <w:r w:rsidR="000D1A0A">
        <w:rPr>
          <w:rFonts w:ascii="Times New Roman" w:hAnsi="Times New Roman"/>
          <w:szCs w:val="18"/>
        </w:rPr>
        <w:t>.</w:t>
      </w:r>
      <w:r w:rsidR="00E248B5">
        <w:rPr>
          <w:rFonts w:ascii="Times New Roman" w:hAnsi="Times New Roman"/>
          <w:szCs w:val="18"/>
        </w:rPr>
        <w:t xml:space="preserve"> </w:t>
      </w:r>
    </w:p>
    <w:p w14:paraId="1A4144D3" w14:textId="77777777" w:rsidR="000D1A0A" w:rsidRPr="002D107F" w:rsidRDefault="000D1A0A" w:rsidP="002D107F"/>
    <w:p w14:paraId="376FDEBB" w14:textId="77777777" w:rsidR="00EB4353" w:rsidRPr="00C47975" w:rsidRDefault="00EB4353" w:rsidP="00EB4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1"/>
          <w:szCs w:val="21"/>
        </w:rPr>
      </w:pPr>
      <w:bookmarkStart w:id="4" w:name="OLE_LINK11"/>
      <w:bookmarkStart w:id="5" w:name="OLE_LINK12"/>
      <w:r w:rsidRPr="00C47975">
        <w:rPr>
          <w:rFonts w:ascii="Times New Roman" w:hAnsi="Times New Roman"/>
          <w:sz w:val="21"/>
          <w:szCs w:val="21"/>
        </w:rPr>
        <w:t>Agreements:</w:t>
      </w:r>
    </w:p>
    <w:p w14:paraId="59C088EB" w14:textId="544C1948" w:rsidR="00EB4353" w:rsidRPr="00C47975" w:rsidRDefault="00EB4353" w:rsidP="00EB4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1"/>
          <w:szCs w:val="21"/>
        </w:rPr>
      </w:pPr>
      <w:r w:rsidRPr="00C47975">
        <w:rPr>
          <w:rFonts w:ascii="Times New Roman" w:hAnsi="Times New Roman"/>
          <w:sz w:val="21"/>
          <w:szCs w:val="21"/>
        </w:rPr>
        <w:t xml:space="preserve">WA: Any uplink LCS or LPP message can be transported in </w:t>
      </w:r>
      <w:r w:rsidR="00434A5C" w:rsidRPr="00C47975">
        <w:rPr>
          <w:rFonts w:ascii="Times New Roman" w:hAnsi="Times New Roman"/>
          <w:sz w:val="21"/>
          <w:szCs w:val="21"/>
        </w:rPr>
        <w:t>RRC_INACTIVE</w:t>
      </w:r>
      <w:r w:rsidRPr="00C47975">
        <w:rPr>
          <w:rFonts w:ascii="Times New Roman" w:hAnsi="Times New Roman"/>
          <w:sz w:val="21"/>
          <w:szCs w:val="21"/>
        </w:rPr>
        <w:t xml:space="preserve"> from RAN2 perspective, subject to the data volume supported by AS layers.  I.e. RAN2 do not specify a restriction on message type.</w:t>
      </w:r>
    </w:p>
    <w:p w14:paraId="4A51892B" w14:textId="77777777" w:rsidR="00EB4353" w:rsidRPr="00C47975" w:rsidRDefault="00EB4353" w:rsidP="00EB4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1"/>
          <w:szCs w:val="21"/>
        </w:rPr>
      </w:pPr>
      <w:r w:rsidRPr="00C47975">
        <w:rPr>
          <w:rFonts w:ascii="Times New Roman" w:hAnsi="Times New Roman"/>
          <w:sz w:val="21"/>
          <w:szCs w:val="21"/>
        </w:rPr>
        <w:t xml:space="preserve">FFS if LPP needs to select </w:t>
      </w:r>
      <w:bookmarkStart w:id="6" w:name="OLE_LINK6"/>
      <w:r w:rsidRPr="00C47975">
        <w:rPr>
          <w:rFonts w:ascii="Times New Roman" w:hAnsi="Times New Roman"/>
          <w:sz w:val="21"/>
          <w:szCs w:val="21"/>
        </w:rPr>
        <w:t>transport</w:t>
      </w:r>
      <w:bookmarkEnd w:id="6"/>
      <w:r w:rsidRPr="00C47975">
        <w:rPr>
          <w:rFonts w:ascii="Times New Roman" w:hAnsi="Times New Roman"/>
          <w:sz w:val="21"/>
          <w:szCs w:val="21"/>
        </w:rPr>
        <w:t>, i.e. if the message is just submitted to lower layers which decide how to deliver it (SDT, change state, etc.).</w:t>
      </w:r>
    </w:p>
    <w:bookmarkEnd w:id="4"/>
    <w:bookmarkEnd w:id="5"/>
    <w:p w14:paraId="350822BE" w14:textId="77777777" w:rsidR="00EB4353" w:rsidRPr="00C47975" w:rsidRDefault="00EB4353" w:rsidP="00EB435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sz w:val="21"/>
          <w:szCs w:val="21"/>
        </w:rPr>
      </w:pPr>
      <w:r w:rsidRPr="00C47975">
        <w:rPr>
          <w:rFonts w:ascii="Times New Roman" w:hAnsi="Times New Roman"/>
          <w:sz w:val="21"/>
          <w:szCs w:val="21"/>
        </w:rPr>
        <w:t>FFS if RRC state is exposed to LPP. (Lenovo, IDC)</w:t>
      </w:r>
    </w:p>
    <w:p w14:paraId="79D6A27C" w14:textId="0C9C12C5" w:rsidR="00E81690" w:rsidRPr="00EB4353" w:rsidRDefault="00E81690" w:rsidP="00896EBA">
      <w:pPr>
        <w:pStyle w:val="3GPPText"/>
        <w:spacing w:before="0" w:after="0"/>
        <w:ind w:leftChars="443" w:left="930"/>
        <w:rPr>
          <w:lang w:val="en-GB"/>
        </w:rPr>
      </w:pPr>
    </w:p>
    <w:p w14:paraId="57C724E3" w14:textId="462DEDE0" w:rsidR="0096356A" w:rsidRPr="00AC5728" w:rsidRDefault="00AC5728" w:rsidP="0056340D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In</w:t>
      </w:r>
      <w:r>
        <w:rPr>
          <w:rFonts w:ascii="Times New Roman" w:hAnsi="Times New Roman"/>
          <w:lang w:val="en-GB"/>
        </w:rPr>
        <w:t xml:space="preserve"> this contribution, we </w:t>
      </w:r>
      <w:r w:rsidR="00B55571">
        <w:rPr>
          <w:rFonts w:ascii="Times New Roman" w:hAnsi="Times New Roman"/>
          <w:lang w:val="en-GB"/>
        </w:rPr>
        <w:t>discuss</w:t>
      </w:r>
      <w:r w:rsidR="00EB4353">
        <w:rPr>
          <w:rFonts w:ascii="Times New Roman" w:hAnsi="Times New Roman"/>
          <w:lang w:val="en-GB"/>
        </w:rPr>
        <w:t xml:space="preserve"> </w:t>
      </w:r>
      <w:r w:rsidR="00DF11C5">
        <w:rPr>
          <w:rFonts w:ascii="Times New Roman" w:hAnsi="Times New Roman"/>
          <w:lang w:val="en-GB"/>
        </w:rPr>
        <w:t xml:space="preserve">the question of </w:t>
      </w:r>
      <w:r w:rsidR="00EB4353">
        <w:rPr>
          <w:rFonts w:ascii="Times New Roman" w:hAnsi="Times New Roman"/>
          <w:lang w:val="en-GB"/>
        </w:rPr>
        <w:t>the positioning report</w:t>
      </w:r>
      <w:r w:rsidR="00307E2C">
        <w:rPr>
          <w:rFonts w:ascii="Times New Roman" w:hAnsi="Times New Roman"/>
          <w:lang w:val="en-GB"/>
        </w:rPr>
        <w:t>s</w:t>
      </w:r>
      <w:r w:rsidR="00EB4353">
        <w:rPr>
          <w:rFonts w:ascii="Times New Roman" w:hAnsi="Times New Roman"/>
          <w:lang w:val="en-GB"/>
        </w:rPr>
        <w:t xml:space="preserve"> in </w:t>
      </w:r>
      <w:r w:rsidR="00434A5C">
        <w:rPr>
          <w:rFonts w:ascii="Times New Roman" w:hAnsi="Times New Roman"/>
          <w:lang w:val="en-GB"/>
        </w:rPr>
        <w:t>RRC_INACTIVE</w:t>
      </w:r>
      <w:r w:rsidR="00EB4353">
        <w:rPr>
          <w:rFonts w:ascii="Times New Roman" w:hAnsi="Times New Roman"/>
          <w:lang w:val="en-GB"/>
        </w:rPr>
        <w:t xml:space="preserve"> state</w:t>
      </w:r>
      <w:r w:rsidR="000D1A0A">
        <w:rPr>
          <w:rFonts w:ascii="Times New Roman" w:hAnsi="Times New Roman"/>
          <w:lang w:val="en-GB"/>
        </w:rPr>
        <w:t xml:space="preserve"> </w:t>
      </w:r>
      <w:r w:rsidR="004241CD">
        <w:rPr>
          <w:rFonts w:ascii="Times New Roman" w:hAnsi="Times New Roman"/>
          <w:lang w:val="en-GB"/>
        </w:rPr>
        <w:t xml:space="preserve">and express our </w:t>
      </w:r>
      <w:r w:rsidR="008D7557">
        <w:rPr>
          <w:rFonts w:ascii="Times New Roman" w:hAnsi="Times New Roman"/>
          <w:lang w:val="en-GB"/>
        </w:rPr>
        <w:t>opinions.</w:t>
      </w:r>
    </w:p>
    <w:p w14:paraId="3B454875" w14:textId="523637D4" w:rsidR="00585532" w:rsidRPr="00585532" w:rsidRDefault="00603681" w:rsidP="00585532">
      <w:pPr>
        <w:pStyle w:val="1"/>
        <w:ind w:left="431" w:hanging="431"/>
      </w:pPr>
      <w:bookmarkStart w:id="7" w:name="_Ref490149211"/>
      <w:r w:rsidRPr="007A6B98">
        <w:t>Discussion</w:t>
      </w:r>
      <w:bookmarkEnd w:id="7"/>
    </w:p>
    <w:p w14:paraId="64A73EAB" w14:textId="4DA67688" w:rsidR="00FD195A" w:rsidRDefault="00FD195A" w:rsidP="00FD195A">
      <w:pPr>
        <w:rPr>
          <w:rFonts w:ascii="Times New Roman" w:hAnsi="Times New Roman" w:cs="Times New Roman"/>
        </w:rPr>
      </w:pPr>
      <w:bookmarkStart w:id="8" w:name="OLE_LINK1"/>
      <w:bookmarkStart w:id="9" w:name="OLE_LINK2"/>
      <w:r w:rsidRPr="00B217CB">
        <w:rPr>
          <w:rFonts w:ascii="Times New Roman" w:hAnsi="Times New Roman" w:cs="Times New Roman"/>
        </w:rPr>
        <w:t xml:space="preserve">In the RAN plenary #91 meeting, the WID of NR small data transmission in </w:t>
      </w:r>
      <w:r w:rsidR="00434A5C">
        <w:rPr>
          <w:rFonts w:ascii="Times New Roman" w:hAnsi="Times New Roman" w:cs="Times New Roman"/>
        </w:rPr>
        <w:t>RRC_INACTIVE</w:t>
      </w:r>
      <w:r w:rsidRPr="00B217CB">
        <w:rPr>
          <w:rFonts w:ascii="Times New Roman" w:hAnsi="Times New Roman" w:cs="Times New Roman"/>
        </w:rPr>
        <w:t xml:space="preserve"> state has been updated. </w:t>
      </w:r>
      <w:r w:rsidR="00CF6569">
        <w:rPr>
          <w:rFonts w:ascii="Times New Roman" w:hAnsi="Times New Roman" w:cs="Times New Roman"/>
        </w:rPr>
        <w:t>And now t</w:t>
      </w:r>
      <w:r w:rsidRPr="00B217CB">
        <w:rPr>
          <w:rFonts w:ascii="Times New Roman" w:hAnsi="Times New Roman" w:cs="Times New Roman"/>
        </w:rPr>
        <w:t xml:space="preserve">he Rel-17 SDT framework can support the forwarding of </w:t>
      </w:r>
      <w:r w:rsidR="00CF6569">
        <w:rPr>
          <w:rFonts w:ascii="Times New Roman" w:hAnsi="Times New Roman" w:cs="Times New Roman"/>
        </w:rPr>
        <w:t xml:space="preserve">RRC and </w:t>
      </w:r>
      <w:r w:rsidRPr="00B217CB">
        <w:rPr>
          <w:rFonts w:ascii="Times New Roman" w:hAnsi="Times New Roman" w:cs="Times New Roman"/>
        </w:rPr>
        <w:t xml:space="preserve">NAS messages using </w:t>
      </w:r>
      <w:r w:rsidR="00CF6569">
        <w:rPr>
          <w:rFonts w:ascii="Times New Roman" w:hAnsi="Times New Roman" w:cs="Times New Roman"/>
        </w:rPr>
        <w:t xml:space="preserve">SRB1 and </w:t>
      </w:r>
      <w:r w:rsidRPr="00B217CB">
        <w:rPr>
          <w:rFonts w:ascii="Times New Roman" w:hAnsi="Times New Roman" w:cs="Times New Roman"/>
        </w:rPr>
        <w:t xml:space="preserve">SRB2 in </w:t>
      </w:r>
      <w:r w:rsidR="00434A5C">
        <w:rPr>
          <w:rFonts w:ascii="Times New Roman" w:hAnsi="Times New Roman" w:cs="Times New Roman"/>
        </w:rPr>
        <w:t>RRC_INACTIVE</w:t>
      </w:r>
      <w:r w:rsidR="00CF6569">
        <w:rPr>
          <w:rFonts w:ascii="Times New Roman" w:hAnsi="Times New Roman" w:cs="Times New Roman"/>
        </w:rPr>
        <w:t xml:space="preserve"> state</w:t>
      </w:r>
      <w:r w:rsidRPr="00B217CB">
        <w:rPr>
          <w:rFonts w:ascii="Times New Roman" w:hAnsi="Times New Roman" w:cs="Times New Roman"/>
        </w:rPr>
        <w:t xml:space="preserve">. Specifically, the network can configure SRB2 </w:t>
      </w:r>
      <w:r w:rsidR="00CF6569">
        <w:rPr>
          <w:rFonts w:ascii="Times New Roman" w:hAnsi="Times New Roman" w:cs="Times New Roman"/>
        </w:rPr>
        <w:t>to transmit encapsulate</w:t>
      </w:r>
      <w:r w:rsidR="00F22935">
        <w:rPr>
          <w:rFonts w:ascii="Times New Roman" w:hAnsi="Times New Roman" w:cs="Times New Roman"/>
        </w:rPr>
        <w:t>d</w:t>
      </w:r>
      <w:r w:rsidR="00CF6569">
        <w:rPr>
          <w:rFonts w:ascii="Times New Roman" w:hAnsi="Times New Roman" w:cs="Times New Roman"/>
        </w:rPr>
        <w:t xml:space="preserve"> NAS messages</w:t>
      </w:r>
      <w:r w:rsidR="00391AE4">
        <w:rPr>
          <w:rFonts w:ascii="Times New Roman" w:hAnsi="Times New Roman" w:cs="Times New Roman"/>
        </w:rPr>
        <w:t>, e.g. positioning information,</w:t>
      </w:r>
      <w:r w:rsidR="00CF6569">
        <w:rPr>
          <w:rFonts w:ascii="Times New Roman" w:hAnsi="Times New Roman" w:cs="Times New Roman"/>
        </w:rPr>
        <w:t xml:space="preserve"> through SDT. </w:t>
      </w:r>
    </w:p>
    <w:p w14:paraId="0B6B656B" w14:textId="77777777" w:rsidR="00C31DF4" w:rsidRDefault="00C31DF4" w:rsidP="00FD195A">
      <w:pPr>
        <w:rPr>
          <w:rFonts w:ascii="Times New Roman" w:hAnsi="Times New Roman" w:cs="Times New Roman"/>
        </w:rPr>
      </w:pPr>
    </w:p>
    <w:p w14:paraId="7F1C183C" w14:textId="4550D566" w:rsidR="00FD195A" w:rsidRPr="001E67BA" w:rsidRDefault="00FD195A" w:rsidP="001E67BA">
      <w:pPr>
        <w:rPr>
          <w:rFonts w:ascii="Times New Roman" w:hAnsi="Times New Roman" w:cs="Times New Roman"/>
          <w:b/>
        </w:rPr>
      </w:pPr>
      <w:r w:rsidRPr="001E67BA">
        <w:rPr>
          <w:rFonts w:ascii="Times New Roman" w:hAnsi="Times New Roman" w:cs="Times New Roman"/>
          <w:b/>
        </w:rPr>
        <w:t xml:space="preserve">Observation </w:t>
      </w:r>
      <w:r w:rsidR="00EA211F" w:rsidRPr="001E67BA">
        <w:rPr>
          <w:rFonts w:ascii="Times New Roman" w:hAnsi="Times New Roman" w:cs="Times New Roman"/>
          <w:b/>
        </w:rPr>
        <w:t>1</w:t>
      </w:r>
      <w:r w:rsidRPr="001E67BA">
        <w:rPr>
          <w:rFonts w:ascii="Times New Roman" w:hAnsi="Times New Roman" w:cs="Times New Roman"/>
          <w:b/>
        </w:rPr>
        <w:t>:</w:t>
      </w:r>
      <w:r w:rsidR="00EA211F" w:rsidRPr="001E67BA">
        <w:rPr>
          <w:rFonts w:ascii="Times New Roman" w:hAnsi="Times New Roman" w:cs="Times New Roman"/>
          <w:b/>
        </w:rPr>
        <w:t xml:space="preserve"> </w:t>
      </w:r>
      <w:r w:rsidRPr="001E67BA">
        <w:rPr>
          <w:rFonts w:ascii="Times New Roman" w:hAnsi="Times New Roman" w:cs="Times New Roman"/>
          <w:b/>
          <w:bCs/>
        </w:rPr>
        <w:t xml:space="preserve">NAS messages can be sent by UE to LMF when in </w:t>
      </w:r>
      <w:r w:rsidR="00434A5C">
        <w:rPr>
          <w:rFonts w:ascii="Times New Roman" w:hAnsi="Times New Roman" w:cs="Times New Roman"/>
          <w:b/>
          <w:bCs/>
        </w:rPr>
        <w:t>RRC_INACTIVE</w:t>
      </w:r>
      <w:r w:rsidRPr="001E67BA">
        <w:rPr>
          <w:rFonts w:ascii="Times New Roman" w:hAnsi="Times New Roman" w:cs="Times New Roman"/>
          <w:b/>
          <w:bCs/>
        </w:rPr>
        <w:t xml:space="preserve"> </w:t>
      </w:r>
      <w:r w:rsidR="001E67BA">
        <w:rPr>
          <w:rFonts w:ascii="Times New Roman" w:hAnsi="Times New Roman" w:cs="Times New Roman"/>
          <w:b/>
          <w:bCs/>
        </w:rPr>
        <w:t xml:space="preserve">state </w:t>
      </w:r>
      <w:r w:rsidRPr="001E67BA">
        <w:rPr>
          <w:rFonts w:ascii="Times New Roman" w:hAnsi="Times New Roman" w:cs="Times New Roman"/>
          <w:b/>
          <w:bCs/>
        </w:rPr>
        <w:t>using SRB2 configured for SDT</w:t>
      </w:r>
      <w:r w:rsidR="001E67BA">
        <w:rPr>
          <w:rFonts w:ascii="Times New Roman" w:hAnsi="Times New Roman" w:cs="Times New Roman"/>
          <w:b/>
        </w:rPr>
        <w:t>.</w:t>
      </w:r>
    </w:p>
    <w:p w14:paraId="0E12071B" w14:textId="77777777" w:rsidR="00FD195A" w:rsidRDefault="00FD195A" w:rsidP="009B4921">
      <w:pPr>
        <w:spacing w:after="120"/>
        <w:rPr>
          <w:rFonts w:ascii="Times New Roman" w:hAnsi="Times New Roman"/>
          <w:b/>
        </w:rPr>
      </w:pPr>
    </w:p>
    <w:p w14:paraId="2D17815C" w14:textId="77777777" w:rsidR="005C3C4A" w:rsidRPr="00C47975" w:rsidRDefault="005C3C4A" w:rsidP="005C3C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 w:hanging="420"/>
        <w:rPr>
          <w:rFonts w:ascii="Times New Roman" w:eastAsiaTheme="minorEastAsia" w:hAnsi="Times New Roman"/>
          <w:sz w:val="21"/>
          <w:szCs w:val="21"/>
          <w:lang w:eastAsia="zh-CN"/>
        </w:rPr>
      </w:pPr>
      <w:r w:rsidRPr="00C47975">
        <w:rPr>
          <w:rFonts w:ascii="Times New Roman" w:eastAsiaTheme="minorEastAsia" w:hAnsi="Times New Roman"/>
          <w:sz w:val="21"/>
          <w:szCs w:val="21"/>
          <w:lang w:eastAsia="zh-CN"/>
        </w:rPr>
        <w:t xml:space="preserve">RAN2 #111e agreement: </w:t>
      </w:r>
    </w:p>
    <w:p w14:paraId="79CA825B" w14:textId="7C362575" w:rsidR="005C3C4A" w:rsidRPr="00C47975" w:rsidRDefault="005C3C4A" w:rsidP="005C3C4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0" w:hanging="420"/>
        <w:rPr>
          <w:rFonts w:ascii="Times New Roman" w:hAnsi="Times New Roman"/>
          <w:sz w:val="21"/>
          <w:szCs w:val="21"/>
        </w:rPr>
      </w:pPr>
      <w:r w:rsidRPr="00C47975">
        <w:rPr>
          <w:rFonts w:ascii="Times New Roman" w:hAnsi="Times New Roman"/>
          <w:sz w:val="21"/>
          <w:szCs w:val="21"/>
        </w:rPr>
        <w:t>Data volume threshold is used for the UE to decide whether to do SDT or not. FFS</w:t>
      </w:r>
      <w:r w:rsidR="007C6CCF" w:rsidRPr="00C47975">
        <w:rPr>
          <w:rFonts w:ascii="Times New Roman" w:hAnsi="Times New Roman"/>
          <w:sz w:val="21"/>
          <w:szCs w:val="21"/>
        </w:rPr>
        <w:t xml:space="preserve"> how we calculate data volume.</w:t>
      </w:r>
    </w:p>
    <w:p w14:paraId="44B8F8EE" w14:textId="77777777" w:rsidR="00C47975" w:rsidRDefault="00C47975" w:rsidP="009B4921">
      <w:pPr>
        <w:spacing w:after="120"/>
        <w:rPr>
          <w:rFonts w:ascii="Times New Roman" w:hAnsi="Times New Roman"/>
        </w:rPr>
      </w:pPr>
    </w:p>
    <w:p w14:paraId="31A415A9" w14:textId="6B0B8FD3" w:rsidR="001E67BA" w:rsidRDefault="001E67BA" w:rsidP="009B4921">
      <w:p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SDT WI, </w:t>
      </w:r>
      <w:r w:rsidR="005C3C4A">
        <w:rPr>
          <w:rFonts w:ascii="Times New Roman" w:hAnsi="Times New Roman"/>
        </w:rPr>
        <w:t>the above</w:t>
      </w:r>
      <w:r w:rsidR="00C31DF4">
        <w:rPr>
          <w:rFonts w:ascii="Times New Roman" w:hAnsi="Times New Roman"/>
        </w:rPr>
        <w:t xml:space="preserve"> agreement</w:t>
      </w:r>
      <w:r>
        <w:rPr>
          <w:rFonts w:ascii="Times New Roman" w:hAnsi="Times New Roman"/>
        </w:rPr>
        <w:t xml:space="preserve"> has been a</w:t>
      </w:r>
      <w:r w:rsidR="0012275C">
        <w:rPr>
          <w:rFonts w:ascii="Times New Roman" w:hAnsi="Times New Roman"/>
        </w:rPr>
        <w:t>chieved</w:t>
      </w:r>
      <w:r>
        <w:rPr>
          <w:rFonts w:ascii="Times New Roman" w:hAnsi="Times New Roman"/>
        </w:rPr>
        <w:t xml:space="preserve">. </w:t>
      </w:r>
      <w:r w:rsidR="004C66ED" w:rsidRPr="004C66ED">
        <w:rPr>
          <w:rFonts w:ascii="Times New Roman" w:hAnsi="Times New Roman"/>
        </w:rPr>
        <w:t>The UE can be configured with a small</w:t>
      </w:r>
      <w:r w:rsidR="0015799C">
        <w:rPr>
          <w:rFonts w:ascii="Times New Roman" w:hAnsi="Times New Roman"/>
        </w:rPr>
        <w:t xml:space="preserve"> </w:t>
      </w:r>
      <w:r w:rsidR="008B4965">
        <w:rPr>
          <w:rFonts w:ascii="Times New Roman" w:hAnsi="Times New Roman"/>
        </w:rPr>
        <w:t>SDT data threshold</w:t>
      </w:r>
      <w:r w:rsidR="004C66ED" w:rsidRPr="004C66ED">
        <w:rPr>
          <w:rFonts w:ascii="Times New Roman" w:hAnsi="Times New Roman"/>
        </w:rPr>
        <w:t xml:space="preserve">, whereby the UE then </w:t>
      </w:r>
      <w:r w:rsidR="009A6E0A">
        <w:rPr>
          <w:rFonts w:ascii="Times New Roman" w:hAnsi="Times New Roman"/>
        </w:rPr>
        <w:t xml:space="preserve">indicate to </w:t>
      </w:r>
      <w:proofErr w:type="spellStart"/>
      <w:r w:rsidR="009A6E0A">
        <w:rPr>
          <w:rFonts w:ascii="Times New Roman" w:hAnsi="Times New Roman"/>
        </w:rPr>
        <w:t>gNB</w:t>
      </w:r>
      <w:proofErr w:type="spellEnd"/>
      <w:r w:rsidR="009A6E0A">
        <w:rPr>
          <w:rFonts w:ascii="Times New Roman" w:hAnsi="Times New Roman"/>
        </w:rPr>
        <w:t xml:space="preserve"> for</w:t>
      </w:r>
      <w:r w:rsidR="004C66ED" w:rsidRPr="004C66ED">
        <w:rPr>
          <w:rFonts w:ascii="Times New Roman" w:hAnsi="Times New Roman"/>
        </w:rPr>
        <w:t xml:space="preserve"> transition into connected mode if the amount of buffered data is above the threshold.</w:t>
      </w:r>
      <w:r w:rsidR="00C31DF4">
        <w:rPr>
          <w:rFonts w:ascii="Times New Roman" w:hAnsi="Times New Roman"/>
        </w:rPr>
        <w:t xml:space="preserve"> </w:t>
      </w:r>
      <w:r w:rsidR="009E16CE">
        <w:rPr>
          <w:rFonts w:ascii="Times New Roman" w:hAnsi="Times New Roman"/>
        </w:rPr>
        <w:t xml:space="preserve">And in LTE, for Early Data Transmission (EDT), the </w:t>
      </w:r>
      <w:r w:rsidR="00307E2C">
        <w:rPr>
          <w:rFonts w:ascii="Times New Roman" w:hAnsi="Times New Roman"/>
        </w:rPr>
        <w:t xml:space="preserve">EDT </w:t>
      </w:r>
      <w:r w:rsidR="008B4965">
        <w:rPr>
          <w:rFonts w:ascii="Times New Roman" w:hAnsi="Times New Roman"/>
        </w:rPr>
        <w:t>data threshold</w:t>
      </w:r>
      <w:r w:rsidR="009E16CE">
        <w:rPr>
          <w:rFonts w:ascii="Times New Roman" w:hAnsi="Times New Roman"/>
        </w:rPr>
        <w:t xml:space="preserve"> is set to 1000 bits. And only </w:t>
      </w:r>
      <w:r w:rsidR="00DF11C5">
        <w:rPr>
          <w:rFonts w:ascii="Times New Roman" w:hAnsi="Times New Roman"/>
        </w:rPr>
        <w:t xml:space="preserve">the data of </w:t>
      </w:r>
      <w:r w:rsidR="009E16CE">
        <w:rPr>
          <w:rFonts w:ascii="Times New Roman" w:hAnsi="Times New Roman"/>
        </w:rPr>
        <w:t xml:space="preserve">data size less than 1000 bits can be </w:t>
      </w:r>
      <w:r w:rsidR="009E17F5">
        <w:rPr>
          <w:rFonts w:ascii="Times New Roman" w:hAnsi="Times New Roman"/>
        </w:rPr>
        <w:t>delivered</w:t>
      </w:r>
      <w:r w:rsidR="009E16CE">
        <w:rPr>
          <w:rFonts w:ascii="Times New Roman" w:hAnsi="Times New Roman"/>
        </w:rPr>
        <w:t xml:space="preserve"> using EDT, otherwise UE needs to transfer to </w:t>
      </w:r>
      <w:r w:rsidR="00DF11C5">
        <w:rPr>
          <w:rFonts w:ascii="Times New Roman" w:hAnsi="Times New Roman"/>
        </w:rPr>
        <w:t>RRC_</w:t>
      </w:r>
      <w:r w:rsidR="00DF11C5" w:rsidRPr="00DF11C5">
        <w:rPr>
          <w:rFonts w:ascii="Times New Roman" w:hAnsi="Times New Roman"/>
          <w:lang w:val="en-GB"/>
        </w:rPr>
        <w:t xml:space="preserve"> </w:t>
      </w:r>
      <w:r w:rsidR="00DF11C5">
        <w:rPr>
          <w:rFonts w:ascii="Times New Roman" w:hAnsi="Times New Roman"/>
          <w:lang w:val="en-GB"/>
        </w:rPr>
        <w:t>CONNECTED</w:t>
      </w:r>
      <w:r w:rsidR="009E16CE">
        <w:rPr>
          <w:rFonts w:ascii="Times New Roman" w:hAnsi="Times New Roman"/>
        </w:rPr>
        <w:t xml:space="preserve"> mode.</w:t>
      </w:r>
      <w:r w:rsidR="002859AC">
        <w:rPr>
          <w:rFonts w:ascii="Times New Roman" w:hAnsi="Times New Roman"/>
        </w:rPr>
        <w:t xml:space="preserve"> Therefore, in order to transmit positioning information through SDT transmission, the data size of positioning information in </w:t>
      </w:r>
      <w:r w:rsidR="00434A5C">
        <w:rPr>
          <w:rFonts w:ascii="Times New Roman" w:hAnsi="Times New Roman"/>
        </w:rPr>
        <w:t>RRC_INACTIVE</w:t>
      </w:r>
      <w:r w:rsidR="002859AC">
        <w:rPr>
          <w:rFonts w:ascii="Times New Roman" w:hAnsi="Times New Roman"/>
        </w:rPr>
        <w:t xml:space="preserve"> state needs to meet the requirement of small data transmission.</w:t>
      </w:r>
    </w:p>
    <w:p w14:paraId="51CD4509" w14:textId="5214C9C5" w:rsidR="00A83A33" w:rsidRDefault="00A83A33" w:rsidP="009B4921">
      <w:pPr>
        <w:spacing w:after="120"/>
        <w:rPr>
          <w:rFonts w:ascii="Times New Roman" w:hAnsi="Times New Roman"/>
          <w:b/>
        </w:rPr>
      </w:pPr>
      <w:r w:rsidRPr="00A83A33">
        <w:rPr>
          <w:rFonts w:ascii="Times New Roman" w:hAnsi="Times New Roman"/>
          <w:b/>
        </w:rPr>
        <w:t>Observation 2: The positioning data size especially for measurement report</w:t>
      </w:r>
      <w:r w:rsidR="00B60CF6">
        <w:rPr>
          <w:rFonts w:ascii="Times New Roman" w:hAnsi="Times New Roman"/>
          <w:b/>
        </w:rPr>
        <w:t>s</w:t>
      </w:r>
      <w:r w:rsidR="00F22935">
        <w:rPr>
          <w:rFonts w:ascii="Times New Roman" w:hAnsi="Times New Roman"/>
          <w:b/>
        </w:rPr>
        <w:t xml:space="preserve"> may</w:t>
      </w:r>
      <w:r w:rsidRPr="00A83A33">
        <w:rPr>
          <w:rFonts w:ascii="Times New Roman" w:hAnsi="Times New Roman"/>
          <w:b/>
        </w:rPr>
        <w:t xml:space="preserve"> </w:t>
      </w:r>
      <w:r w:rsidR="00F22935">
        <w:rPr>
          <w:rFonts w:ascii="Times New Roman" w:hAnsi="Times New Roman"/>
          <w:b/>
        </w:rPr>
        <w:t>exceed</w:t>
      </w:r>
      <w:r w:rsidRPr="00A83A33">
        <w:rPr>
          <w:rFonts w:ascii="Times New Roman" w:hAnsi="Times New Roman"/>
          <w:b/>
        </w:rPr>
        <w:t xml:space="preserve"> the SDT data volume threshold.</w:t>
      </w:r>
    </w:p>
    <w:p w14:paraId="75818C59" w14:textId="35998F9C" w:rsidR="005756F6" w:rsidRPr="00A87D7B" w:rsidRDefault="00A9708E" w:rsidP="009B4921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 xml:space="preserve">Positioning information may </w:t>
      </w:r>
      <w:r w:rsidR="00D87F5B">
        <w:rPr>
          <w:rFonts w:ascii="Times New Roman" w:hAnsi="Times New Roman"/>
          <w:lang w:val="en-GB"/>
        </w:rPr>
        <w:t>include</w:t>
      </w:r>
      <w:r>
        <w:rPr>
          <w:rFonts w:ascii="Times New Roman" w:hAnsi="Times New Roman" w:hint="eastAsia"/>
          <w:lang w:val="en-GB"/>
        </w:rPr>
        <w:t xml:space="preserve"> </w:t>
      </w:r>
      <w:r w:rsidR="00AB7F6B" w:rsidRPr="00AB7F6B">
        <w:rPr>
          <w:rFonts w:ascii="Times New Roman" w:hAnsi="Times New Roman"/>
          <w:lang w:val="en-GB"/>
        </w:rPr>
        <w:t>measurement reports</w:t>
      </w:r>
      <w:r w:rsidR="00307E2C">
        <w:rPr>
          <w:rFonts w:ascii="Times New Roman" w:hAnsi="Times New Roman"/>
          <w:lang w:val="en-GB"/>
        </w:rPr>
        <w:t xml:space="preserve"> or </w:t>
      </w:r>
      <w:r w:rsidR="00AB7F6B" w:rsidRPr="00AB7F6B">
        <w:rPr>
          <w:rFonts w:ascii="Times New Roman" w:hAnsi="Times New Roman"/>
          <w:lang w:val="en-GB"/>
        </w:rPr>
        <w:t>location estimates</w:t>
      </w:r>
      <w:r>
        <w:rPr>
          <w:rFonts w:ascii="Times New Roman" w:hAnsi="Times New Roman" w:hint="eastAsia"/>
          <w:lang w:val="en-GB"/>
        </w:rPr>
        <w:t xml:space="preserve">. </w:t>
      </w:r>
      <w:r>
        <w:rPr>
          <w:rFonts w:ascii="Times New Roman" w:hAnsi="Times New Roman"/>
          <w:lang w:val="en-GB"/>
        </w:rPr>
        <w:t>For positioning measurement results</w:t>
      </w:r>
      <w:r w:rsidR="00D87F5B">
        <w:rPr>
          <w:rFonts w:ascii="Times New Roman" w:hAnsi="Times New Roman"/>
          <w:lang w:val="en-GB"/>
        </w:rPr>
        <w:t xml:space="preserve">, </w:t>
      </w:r>
      <w:r w:rsidR="007F14EA">
        <w:rPr>
          <w:rFonts w:ascii="Times New Roman" w:hAnsi="Times New Roman"/>
          <w:lang w:val="en-GB"/>
        </w:rPr>
        <w:t>it usually</w:t>
      </w:r>
      <w:r w:rsidR="00F90EAE">
        <w:rPr>
          <w:rFonts w:ascii="Times New Roman" w:hAnsi="Times New Roman"/>
          <w:lang w:val="en-GB"/>
        </w:rPr>
        <w:t xml:space="preserve"> exceed</w:t>
      </w:r>
      <w:r w:rsidR="007F14EA">
        <w:rPr>
          <w:rFonts w:ascii="Times New Roman" w:hAnsi="Times New Roman"/>
          <w:lang w:val="en-GB"/>
        </w:rPr>
        <w:t>s</w:t>
      </w:r>
      <w:r w:rsidR="00F90EAE">
        <w:rPr>
          <w:rFonts w:ascii="Times New Roman" w:hAnsi="Times New Roman"/>
          <w:lang w:val="en-GB"/>
        </w:rPr>
        <w:t xml:space="preserve"> the </w:t>
      </w:r>
      <w:r w:rsidR="008B4965">
        <w:rPr>
          <w:rFonts w:ascii="Times New Roman" w:hAnsi="Times New Roman"/>
          <w:lang w:val="en-GB"/>
        </w:rPr>
        <w:t>SDT data threshold</w:t>
      </w:r>
      <w:r w:rsidR="00F90EAE">
        <w:rPr>
          <w:rFonts w:ascii="Times New Roman" w:hAnsi="Times New Roman"/>
          <w:lang w:val="en-GB"/>
        </w:rPr>
        <w:t>.</w:t>
      </w:r>
      <w:r w:rsidR="007F14EA">
        <w:rPr>
          <w:rFonts w:ascii="Times New Roman" w:hAnsi="Times New Roman"/>
          <w:lang w:val="en-GB"/>
        </w:rPr>
        <w:t xml:space="preserve"> </w:t>
      </w:r>
      <w:r w:rsidR="0015799C">
        <w:rPr>
          <w:rFonts w:ascii="Times New Roman" w:hAnsi="Times New Roman"/>
          <w:lang w:val="en-GB"/>
        </w:rPr>
        <w:t>In this case, UE have to transfer to RRC_CONNECTED state to transmit the positioning dada, which increase the power consumption and positioning latency.</w:t>
      </w:r>
      <w:r w:rsidR="005756F6">
        <w:rPr>
          <w:rFonts w:ascii="Times New Roman" w:hAnsi="Times New Roman"/>
          <w:lang w:val="en-GB"/>
        </w:rPr>
        <w:t xml:space="preserve"> Thus, </w:t>
      </w:r>
      <w:r w:rsidR="00CC3052">
        <w:rPr>
          <w:rFonts w:ascii="Times New Roman" w:hAnsi="Times New Roman"/>
          <w:lang w:val="en-GB"/>
        </w:rPr>
        <w:t xml:space="preserve">in order to resolve this problem, </w:t>
      </w:r>
      <w:r w:rsidR="005756F6">
        <w:rPr>
          <w:rFonts w:ascii="Times New Roman" w:hAnsi="Times New Roman"/>
          <w:lang w:val="en-GB"/>
        </w:rPr>
        <w:t xml:space="preserve">RAN2 should consider </w:t>
      </w:r>
      <w:r w:rsidR="00CC3052">
        <w:rPr>
          <w:rFonts w:ascii="Times New Roman" w:hAnsi="Times New Roman"/>
          <w:lang w:val="en-GB"/>
        </w:rPr>
        <w:t xml:space="preserve">optimizing data size of positioning </w:t>
      </w:r>
      <w:r w:rsidR="006A6A1D">
        <w:rPr>
          <w:rFonts w:ascii="Times New Roman" w:hAnsi="Times New Roman"/>
          <w:lang w:val="en-GB"/>
        </w:rPr>
        <w:t xml:space="preserve">reports </w:t>
      </w:r>
      <w:r w:rsidR="00CC3052">
        <w:rPr>
          <w:rFonts w:ascii="Times New Roman" w:hAnsi="Times New Roman"/>
          <w:lang w:val="en-GB"/>
        </w:rPr>
        <w:t>or modifying the SDT data volume threshold. Thus, we propose that</w:t>
      </w:r>
    </w:p>
    <w:p w14:paraId="06D577B7" w14:textId="6945DA63" w:rsidR="001C043C" w:rsidRDefault="005B4768" w:rsidP="005B4768">
      <w:pPr>
        <w:spacing w:after="120"/>
        <w:rPr>
          <w:rFonts w:ascii="Times New Roman" w:hAnsi="Times New Roman"/>
          <w:b/>
          <w:lang w:val="en-GB"/>
        </w:rPr>
      </w:pPr>
      <w:bookmarkStart w:id="10" w:name="OLE_LINK8"/>
      <w:bookmarkStart w:id="11" w:name="OLE_LINK9"/>
      <w:r w:rsidRPr="00B34817">
        <w:rPr>
          <w:rFonts w:ascii="Times New Roman" w:hAnsi="Times New Roman"/>
          <w:b/>
          <w:lang w:val="en-GB"/>
        </w:rPr>
        <w:lastRenderedPageBreak/>
        <w:t xml:space="preserve">Proposal 1: </w:t>
      </w:r>
      <w:r w:rsidR="001C043C">
        <w:rPr>
          <w:rFonts w:ascii="Times New Roman" w:hAnsi="Times New Roman"/>
          <w:b/>
          <w:lang w:val="en-GB"/>
        </w:rPr>
        <w:t>Considering the data size of positioning reports in RRC_INACTIVE state, either RAN2 can optimize the data size of positioning reports or RAN2 can modify the SDT data volume threshold.</w:t>
      </w:r>
    </w:p>
    <w:bookmarkEnd w:id="10"/>
    <w:bookmarkEnd w:id="11"/>
    <w:p w14:paraId="58986BBB" w14:textId="77777777" w:rsidR="009F6E0B" w:rsidRPr="004E5913" w:rsidRDefault="009F6E0B" w:rsidP="005B4768">
      <w:pPr>
        <w:spacing w:after="120"/>
        <w:rPr>
          <w:rFonts w:ascii="Times New Roman" w:hAnsi="Times New Roman"/>
          <w:b/>
          <w:lang w:val="en-GB"/>
        </w:rPr>
      </w:pPr>
    </w:p>
    <w:p w14:paraId="79ADF6B9" w14:textId="77777777" w:rsidR="009F6E0B" w:rsidRPr="00AF3E58" w:rsidRDefault="009F6E0B" w:rsidP="009F6E0B">
      <w:pPr>
        <w:pStyle w:val="a6"/>
        <w:numPr>
          <w:ilvl w:val="0"/>
          <w:numId w:val="18"/>
        </w:numPr>
        <w:rPr>
          <w:rFonts w:ascii="Times New Roman" w:hAnsi="Times New Roman"/>
          <w:b/>
        </w:rPr>
      </w:pPr>
      <w:r w:rsidRPr="00AF3E58">
        <w:rPr>
          <w:rFonts w:ascii="Times New Roman" w:eastAsiaTheme="minorEastAsia" w:hAnsi="Times New Roman"/>
          <w:b/>
        </w:rPr>
        <w:t>Method 1: Data size optimization</w:t>
      </w:r>
    </w:p>
    <w:p w14:paraId="0F8C5AE2" w14:textId="2C0666F3" w:rsidR="00EB7254" w:rsidRDefault="00D949D1" w:rsidP="00EB7254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current specification, the data size of positioning </w:t>
      </w:r>
      <w:r w:rsidRPr="00197EA2">
        <w:rPr>
          <w:rFonts w:ascii="Times New Roman" w:hAnsi="Times New Roman"/>
          <w:lang w:val="en-GB"/>
        </w:rPr>
        <w:t>measurement reports</w:t>
      </w:r>
      <w:r w:rsidR="006A6A1D">
        <w:rPr>
          <w:rFonts w:ascii="Times New Roman" w:hAnsi="Times New Roman"/>
          <w:lang w:val="en-GB"/>
        </w:rPr>
        <w:t xml:space="preserve"> or </w:t>
      </w:r>
      <w:r w:rsidRPr="00197EA2">
        <w:rPr>
          <w:rFonts w:ascii="Times New Roman" w:hAnsi="Times New Roman"/>
          <w:lang w:val="en-GB"/>
        </w:rPr>
        <w:t>location estimates</w:t>
      </w:r>
      <w:r w:rsidR="00624535">
        <w:rPr>
          <w:rFonts w:ascii="Times New Roman" w:hAnsi="Times New Roman"/>
          <w:lang w:val="en-GB"/>
        </w:rPr>
        <w:t xml:space="preserve"> </w:t>
      </w:r>
      <w:r w:rsidR="006A6A1D">
        <w:rPr>
          <w:rFonts w:ascii="Times New Roman" w:hAnsi="Times New Roman"/>
          <w:lang w:val="en-GB"/>
        </w:rPr>
        <w:t>are</w:t>
      </w:r>
      <w:r w:rsidR="00624535">
        <w:rPr>
          <w:rFonts w:ascii="Times New Roman" w:hAnsi="Times New Roman"/>
          <w:lang w:val="en-GB"/>
        </w:rPr>
        <w:t xml:space="preserve"> related</w:t>
      </w:r>
      <w:r>
        <w:rPr>
          <w:rFonts w:ascii="Times New Roman" w:hAnsi="Times New Roman"/>
          <w:lang w:val="en-GB"/>
        </w:rPr>
        <w:t xml:space="preserve"> to the request of </w:t>
      </w:r>
      <w:r w:rsidR="006A6A1D">
        <w:rPr>
          <w:rFonts w:ascii="Times New Roman" w:hAnsi="Times New Roman"/>
          <w:lang w:val="en-GB"/>
        </w:rPr>
        <w:t>location information</w:t>
      </w:r>
      <w:r>
        <w:rPr>
          <w:rFonts w:ascii="Times New Roman" w:hAnsi="Times New Roman"/>
          <w:lang w:val="en-GB"/>
        </w:rPr>
        <w:t xml:space="preserve"> from LMF. Thus, </w:t>
      </w:r>
      <w:r w:rsidR="004F58DB">
        <w:rPr>
          <w:rFonts w:ascii="Times New Roman" w:hAnsi="Times New Roman"/>
          <w:lang w:val="en-GB"/>
        </w:rPr>
        <w:t>in order to</w:t>
      </w:r>
      <w:r>
        <w:rPr>
          <w:rFonts w:ascii="Times New Roman" w:hAnsi="Times New Roman"/>
          <w:lang w:val="en-GB"/>
        </w:rPr>
        <w:t xml:space="preserve"> optimiz</w:t>
      </w:r>
      <w:r w:rsidR="004F58DB">
        <w:rPr>
          <w:rFonts w:ascii="Times New Roman" w:hAnsi="Times New Roman"/>
          <w:lang w:val="en-GB"/>
        </w:rPr>
        <w:t xml:space="preserve">e the data size of positioning report, an </w:t>
      </w:r>
      <w:r w:rsidR="004F58DB" w:rsidRPr="004F58DB">
        <w:rPr>
          <w:rFonts w:ascii="Times New Roman" w:hAnsi="Times New Roman"/>
          <w:lang w:val="en-GB"/>
        </w:rPr>
        <w:t>effective</w:t>
      </w:r>
      <w:r w:rsidR="004F58DB">
        <w:rPr>
          <w:rFonts w:ascii="Times New Roman" w:hAnsi="Times New Roman"/>
          <w:lang w:val="en-GB"/>
        </w:rPr>
        <w:t xml:space="preserve"> method </w:t>
      </w:r>
      <w:r>
        <w:rPr>
          <w:rFonts w:ascii="Times New Roman" w:hAnsi="Times New Roman"/>
          <w:lang w:val="en-GB"/>
        </w:rPr>
        <w:t>is that LMF obtain</w:t>
      </w:r>
      <w:r w:rsidR="0012275C">
        <w:rPr>
          <w:rFonts w:ascii="Times New Roman" w:hAnsi="Times New Roman"/>
          <w:lang w:val="en-GB"/>
        </w:rPr>
        <w:t>s</w:t>
      </w:r>
      <w:r>
        <w:rPr>
          <w:rFonts w:ascii="Times New Roman" w:hAnsi="Times New Roman"/>
          <w:lang w:val="en-GB"/>
        </w:rPr>
        <w:t xml:space="preserve"> the SDT data threshold </w:t>
      </w:r>
      <w:r w:rsidRPr="008B4965">
        <w:rPr>
          <w:rFonts w:ascii="Times New Roman" w:hAnsi="Times New Roman"/>
          <w:lang w:val="en-GB"/>
        </w:rPr>
        <w:t xml:space="preserve">information configured by the 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 w:rsidR="0012275C">
        <w:rPr>
          <w:rFonts w:ascii="Times New Roman" w:hAnsi="Times New Roman"/>
          <w:lang w:val="en-GB"/>
        </w:rPr>
        <w:t>. T</w:t>
      </w:r>
      <w:r w:rsidR="00EB7254" w:rsidRPr="008B4965">
        <w:rPr>
          <w:rFonts w:ascii="Times New Roman" w:hAnsi="Times New Roman"/>
          <w:lang w:val="en-GB"/>
        </w:rPr>
        <w:t xml:space="preserve">hen </w:t>
      </w:r>
      <w:r w:rsidR="00EB7254">
        <w:rPr>
          <w:rFonts w:ascii="Times New Roman" w:hAnsi="Times New Roman"/>
          <w:lang w:val="en-GB"/>
        </w:rPr>
        <w:t xml:space="preserve">LMF can </w:t>
      </w:r>
      <w:r w:rsidR="00EB7254" w:rsidRPr="008B4965">
        <w:rPr>
          <w:rFonts w:ascii="Times New Roman" w:hAnsi="Times New Roman"/>
          <w:lang w:val="en-GB"/>
        </w:rPr>
        <w:t>adjust the configuration</w:t>
      </w:r>
      <w:r w:rsidR="006A6A1D">
        <w:rPr>
          <w:rFonts w:ascii="Times New Roman" w:hAnsi="Times New Roman"/>
          <w:lang w:val="en-GB"/>
        </w:rPr>
        <w:t xml:space="preserve"> of location information request</w:t>
      </w:r>
      <w:r w:rsidR="00EB7254" w:rsidRPr="008B4965">
        <w:rPr>
          <w:rFonts w:ascii="Times New Roman" w:hAnsi="Times New Roman"/>
          <w:lang w:val="en-GB"/>
        </w:rPr>
        <w:t xml:space="preserve"> to change the amount of </w:t>
      </w:r>
      <w:r w:rsidR="00EB7254">
        <w:rPr>
          <w:rFonts w:ascii="Times New Roman" w:hAnsi="Times New Roman"/>
          <w:lang w:val="en-GB"/>
        </w:rPr>
        <w:t xml:space="preserve">positioning report </w:t>
      </w:r>
      <w:r w:rsidR="00307E2C">
        <w:rPr>
          <w:rFonts w:ascii="Times New Roman" w:hAnsi="Times New Roman"/>
          <w:lang w:val="en-GB"/>
        </w:rPr>
        <w:t xml:space="preserve">in order </w:t>
      </w:r>
      <w:r w:rsidR="00EB7254">
        <w:rPr>
          <w:rFonts w:ascii="Times New Roman" w:hAnsi="Times New Roman"/>
          <w:lang w:val="en-GB"/>
        </w:rPr>
        <w:t>to adapt the SDT data threshold</w:t>
      </w:r>
      <w:r w:rsidR="00CC3052">
        <w:rPr>
          <w:rFonts w:ascii="Times New Roman" w:hAnsi="Times New Roman"/>
          <w:lang w:val="en-GB"/>
        </w:rPr>
        <w:t xml:space="preserve"> considering the SDT data volume threshold</w:t>
      </w:r>
      <w:r w:rsidR="00EB7254">
        <w:rPr>
          <w:rFonts w:ascii="Times New Roman" w:hAnsi="Times New Roman"/>
          <w:lang w:val="en-GB"/>
        </w:rPr>
        <w:t>.</w:t>
      </w:r>
    </w:p>
    <w:p w14:paraId="16873FFC" w14:textId="0CA84049" w:rsidR="00EB7254" w:rsidRPr="00B34817" w:rsidRDefault="00EB7254" w:rsidP="00EB7254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t xml:space="preserve">Proposal </w:t>
      </w:r>
      <w:r w:rsidR="00BE43CE">
        <w:rPr>
          <w:rFonts w:ascii="Times New Roman" w:hAnsi="Times New Roman"/>
          <w:b/>
          <w:lang w:val="en-GB"/>
        </w:rPr>
        <w:t>2</w:t>
      </w:r>
      <w:r w:rsidRPr="00B34817">
        <w:rPr>
          <w:rFonts w:ascii="Times New Roman" w:hAnsi="Times New Roman"/>
          <w:b/>
          <w:lang w:val="en-GB"/>
        </w:rPr>
        <w:t xml:space="preserve">: The LMF can adjust configuration for positioning data report </w:t>
      </w:r>
      <w:r w:rsidR="002A1D8A">
        <w:rPr>
          <w:rFonts w:ascii="Times New Roman" w:hAnsi="Times New Roman"/>
          <w:b/>
          <w:lang w:val="en-GB"/>
        </w:rPr>
        <w:t xml:space="preserve">to adjust the </w:t>
      </w:r>
      <w:r w:rsidR="00307E2C">
        <w:rPr>
          <w:rFonts w:ascii="Times New Roman" w:hAnsi="Times New Roman"/>
          <w:b/>
          <w:lang w:val="en-GB"/>
        </w:rPr>
        <w:t xml:space="preserve">positioning report </w:t>
      </w:r>
      <w:r w:rsidR="002A1D8A">
        <w:rPr>
          <w:rFonts w:ascii="Times New Roman" w:hAnsi="Times New Roman"/>
          <w:b/>
          <w:lang w:val="en-GB"/>
        </w:rPr>
        <w:t xml:space="preserve">data size </w:t>
      </w:r>
      <w:r w:rsidRPr="00B34817">
        <w:rPr>
          <w:rFonts w:ascii="Times New Roman" w:hAnsi="Times New Roman"/>
          <w:b/>
          <w:lang w:val="en-GB"/>
        </w:rPr>
        <w:t>considering the SDT data volume threshol</w:t>
      </w:r>
      <w:r w:rsidR="00D35304">
        <w:rPr>
          <w:rFonts w:ascii="Times New Roman" w:hAnsi="Times New Roman"/>
          <w:b/>
          <w:lang w:val="en-GB"/>
        </w:rPr>
        <w:t>d</w:t>
      </w:r>
      <w:r w:rsidRPr="00B34817">
        <w:rPr>
          <w:rFonts w:ascii="Times New Roman" w:hAnsi="Times New Roman"/>
          <w:b/>
          <w:lang w:val="en-GB"/>
        </w:rPr>
        <w:t>.</w:t>
      </w:r>
    </w:p>
    <w:p w14:paraId="5DAE5CA5" w14:textId="77777777" w:rsidR="00EB7254" w:rsidRDefault="00EB7254" w:rsidP="00EB7254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Thus, in order to achieve the above objective, </w:t>
      </w:r>
      <w:proofErr w:type="spellStart"/>
      <w:r>
        <w:rPr>
          <w:rFonts w:ascii="Times New Roman" w:hAnsi="Times New Roman"/>
          <w:lang w:val="en-GB"/>
        </w:rPr>
        <w:t>gNB</w:t>
      </w:r>
      <w:proofErr w:type="spellEnd"/>
      <w:r>
        <w:rPr>
          <w:rFonts w:ascii="Times New Roman" w:hAnsi="Times New Roman"/>
          <w:lang w:val="en-GB"/>
        </w:rPr>
        <w:t xml:space="preserve"> should inform the SDT data threshold to LMF.</w:t>
      </w:r>
    </w:p>
    <w:p w14:paraId="05250554" w14:textId="5E7C9930" w:rsidR="00EB7254" w:rsidRPr="00B34817" w:rsidRDefault="00EB7254" w:rsidP="00EB7254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t xml:space="preserve">Proposal </w:t>
      </w:r>
      <w:r w:rsidR="00BE43CE">
        <w:rPr>
          <w:rFonts w:ascii="Times New Roman" w:hAnsi="Times New Roman"/>
          <w:b/>
          <w:lang w:val="en-GB"/>
        </w:rPr>
        <w:t>3</w:t>
      </w:r>
      <w:r w:rsidRPr="00B34817">
        <w:rPr>
          <w:rFonts w:ascii="Times New Roman" w:hAnsi="Times New Roman"/>
          <w:b/>
          <w:lang w:val="en-GB"/>
        </w:rPr>
        <w:t xml:space="preserve">: </w:t>
      </w:r>
      <w:proofErr w:type="spellStart"/>
      <w:r w:rsidRPr="00B34817">
        <w:rPr>
          <w:rFonts w:ascii="Times New Roman" w:hAnsi="Times New Roman"/>
          <w:b/>
          <w:lang w:val="en-GB"/>
        </w:rPr>
        <w:t>gNB</w:t>
      </w:r>
      <w:proofErr w:type="spellEnd"/>
      <w:r w:rsidRPr="00B34817">
        <w:rPr>
          <w:rFonts w:ascii="Times New Roman" w:hAnsi="Times New Roman"/>
          <w:b/>
          <w:lang w:val="en-GB"/>
        </w:rPr>
        <w:t xml:space="preserve"> should inform </w:t>
      </w:r>
      <w:r w:rsidR="00F02D33" w:rsidRPr="00B34817">
        <w:rPr>
          <w:rFonts w:ascii="Times New Roman" w:hAnsi="Times New Roman"/>
          <w:b/>
          <w:lang w:val="en-GB"/>
        </w:rPr>
        <w:t xml:space="preserve">LMF </w:t>
      </w:r>
      <w:r w:rsidRPr="00B34817">
        <w:rPr>
          <w:rFonts w:ascii="Times New Roman" w:hAnsi="Times New Roman"/>
          <w:b/>
          <w:lang w:val="en-GB"/>
        </w:rPr>
        <w:t>the SDT data volume threshold.</w:t>
      </w:r>
    </w:p>
    <w:p w14:paraId="42B3B128" w14:textId="5D2B7B43" w:rsidR="00EB7254" w:rsidRPr="00EB7254" w:rsidRDefault="00EB7254" w:rsidP="005B4768">
      <w:pPr>
        <w:spacing w:after="120"/>
        <w:rPr>
          <w:rFonts w:ascii="Times New Roman" w:hAnsi="Times New Roman"/>
          <w:b/>
          <w:lang w:val="en-GB"/>
        </w:rPr>
      </w:pPr>
    </w:p>
    <w:p w14:paraId="023B227D" w14:textId="7E01050A" w:rsidR="00EB7254" w:rsidRPr="004E5913" w:rsidRDefault="00BE43CE" w:rsidP="004E5913">
      <w:pPr>
        <w:pStyle w:val="a6"/>
        <w:numPr>
          <w:ilvl w:val="0"/>
          <w:numId w:val="18"/>
        </w:numPr>
        <w:rPr>
          <w:rFonts w:ascii="Times New Roman" w:hAnsi="Times New Roman"/>
          <w:b/>
        </w:rPr>
      </w:pPr>
      <w:r w:rsidRPr="00BE43CE">
        <w:rPr>
          <w:rFonts w:ascii="Times New Roman" w:hAnsi="Times New Roman"/>
          <w:b/>
        </w:rPr>
        <w:t>Method 2: Modifying the SDT data volume threshold</w:t>
      </w:r>
    </w:p>
    <w:p w14:paraId="1FB45B18" w14:textId="25A64283" w:rsidR="001324A2" w:rsidRDefault="009A0D08" w:rsidP="005B4768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O</w:t>
      </w:r>
      <w:r w:rsidR="0012275C">
        <w:rPr>
          <w:rFonts w:ascii="Times New Roman" w:hAnsi="Times New Roman"/>
          <w:lang w:val="en-GB"/>
        </w:rPr>
        <w:t>n the other hand, i</w:t>
      </w:r>
      <w:r w:rsidR="0079542F">
        <w:rPr>
          <w:rFonts w:ascii="Times New Roman" w:hAnsi="Times New Roman"/>
          <w:lang w:val="en-GB"/>
        </w:rPr>
        <w:t xml:space="preserve">n </w:t>
      </w:r>
      <w:r w:rsidR="001324A2">
        <w:rPr>
          <w:rFonts w:ascii="Times New Roman" w:hAnsi="Times New Roman"/>
          <w:lang w:val="en-GB"/>
        </w:rPr>
        <w:t xml:space="preserve">the </w:t>
      </w:r>
      <w:r w:rsidR="0079542F">
        <w:rPr>
          <w:rFonts w:ascii="Times New Roman" w:hAnsi="Times New Roman"/>
          <w:lang w:val="en-GB"/>
        </w:rPr>
        <w:t>SDT</w:t>
      </w:r>
      <w:r w:rsidR="001324A2">
        <w:rPr>
          <w:rFonts w:ascii="Times New Roman" w:hAnsi="Times New Roman"/>
          <w:lang w:val="en-GB"/>
        </w:rPr>
        <w:t xml:space="preserve"> framework</w:t>
      </w:r>
      <w:r w:rsidR="0079542F">
        <w:rPr>
          <w:rFonts w:ascii="Times New Roman" w:hAnsi="Times New Roman"/>
          <w:lang w:val="en-GB"/>
        </w:rPr>
        <w:t xml:space="preserve">, </w:t>
      </w:r>
      <w:r w:rsidR="001324A2">
        <w:rPr>
          <w:rFonts w:ascii="Times New Roman" w:hAnsi="Times New Roman"/>
          <w:lang w:val="en-GB"/>
        </w:rPr>
        <w:t>the network can configure a suitable</w:t>
      </w:r>
      <w:r w:rsidR="00007CAF">
        <w:rPr>
          <w:rFonts w:ascii="Times New Roman" w:hAnsi="Times New Roman"/>
          <w:lang w:val="en-GB"/>
        </w:rPr>
        <w:t xml:space="preserve"> </w:t>
      </w:r>
      <w:r w:rsidR="008B4965">
        <w:rPr>
          <w:rFonts w:ascii="Times New Roman" w:hAnsi="Times New Roman"/>
          <w:lang w:val="en-GB"/>
        </w:rPr>
        <w:t>SDT data threshold</w:t>
      </w:r>
      <w:r w:rsidR="00007CAF">
        <w:rPr>
          <w:rFonts w:ascii="Times New Roman" w:hAnsi="Times New Roman"/>
          <w:lang w:val="en-GB"/>
        </w:rPr>
        <w:t xml:space="preserve"> </w:t>
      </w:r>
      <w:r w:rsidR="001324A2">
        <w:rPr>
          <w:rFonts w:ascii="Times New Roman" w:hAnsi="Times New Roman"/>
          <w:lang w:val="en-GB"/>
        </w:rPr>
        <w:t>associated with the size of the PDUs to</w:t>
      </w:r>
      <w:r w:rsidR="002126CA">
        <w:rPr>
          <w:rFonts w:ascii="Times New Roman" w:hAnsi="Times New Roman"/>
          <w:lang w:val="en-GB"/>
        </w:rPr>
        <w:t xml:space="preserve"> be carried in UL using SDT. </w:t>
      </w:r>
      <w:r w:rsidR="00A87D7B">
        <w:rPr>
          <w:rFonts w:ascii="Times New Roman" w:hAnsi="Times New Roman"/>
          <w:lang w:val="en-GB"/>
        </w:rPr>
        <w:t>At present, i</w:t>
      </w:r>
      <w:r w:rsidR="002126CA">
        <w:rPr>
          <w:rFonts w:ascii="Times New Roman" w:hAnsi="Times New Roman"/>
          <w:lang w:val="en-GB"/>
        </w:rPr>
        <w:t xml:space="preserve">t is up to the </w:t>
      </w:r>
      <w:proofErr w:type="spellStart"/>
      <w:r w:rsidR="002126CA">
        <w:rPr>
          <w:rFonts w:ascii="Times New Roman" w:hAnsi="Times New Roman"/>
          <w:lang w:val="en-GB"/>
        </w:rPr>
        <w:t>gNB</w:t>
      </w:r>
      <w:proofErr w:type="spellEnd"/>
      <w:r w:rsidR="002126CA">
        <w:rPr>
          <w:rFonts w:ascii="Times New Roman" w:hAnsi="Times New Roman"/>
          <w:lang w:val="en-GB"/>
        </w:rPr>
        <w:t xml:space="preserve"> </w:t>
      </w:r>
      <w:r w:rsidR="00A87D7B">
        <w:rPr>
          <w:rFonts w:ascii="Times New Roman" w:hAnsi="Times New Roman"/>
          <w:lang w:val="en-GB"/>
        </w:rPr>
        <w:t xml:space="preserve">implementation </w:t>
      </w:r>
      <w:r w:rsidR="002126CA">
        <w:rPr>
          <w:rFonts w:ascii="Times New Roman" w:hAnsi="Times New Roman"/>
          <w:lang w:val="en-GB"/>
        </w:rPr>
        <w:t xml:space="preserve">to configure the suitable </w:t>
      </w:r>
      <w:r>
        <w:rPr>
          <w:rFonts w:ascii="Times New Roman" w:hAnsi="Times New Roman"/>
          <w:lang w:val="en-GB"/>
        </w:rPr>
        <w:t xml:space="preserve">SDT </w:t>
      </w:r>
      <w:r w:rsidR="002126CA">
        <w:rPr>
          <w:rFonts w:ascii="Times New Roman" w:hAnsi="Times New Roman"/>
          <w:lang w:val="en-GB"/>
        </w:rPr>
        <w:t xml:space="preserve">data volume threshold. Therefore, in order to </w:t>
      </w:r>
      <w:r>
        <w:rPr>
          <w:rFonts w:ascii="Times New Roman" w:hAnsi="Times New Roman"/>
          <w:lang w:val="en-GB"/>
        </w:rPr>
        <w:t xml:space="preserve">configure </w:t>
      </w:r>
      <w:r w:rsidR="002126CA">
        <w:rPr>
          <w:rFonts w:ascii="Times New Roman" w:hAnsi="Times New Roman"/>
          <w:lang w:val="en-GB"/>
        </w:rPr>
        <w:t xml:space="preserve">the suitable </w:t>
      </w:r>
      <w:r w:rsidR="008B4965">
        <w:rPr>
          <w:rFonts w:ascii="Times New Roman" w:hAnsi="Times New Roman"/>
          <w:lang w:val="en-GB"/>
        </w:rPr>
        <w:t>SDT data threshold</w:t>
      </w:r>
      <w:r w:rsidR="002126CA">
        <w:rPr>
          <w:rFonts w:ascii="Times New Roman" w:hAnsi="Times New Roman"/>
          <w:lang w:val="en-GB"/>
        </w:rPr>
        <w:t xml:space="preserve">, </w:t>
      </w:r>
      <w:proofErr w:type="spellStart"/>
      <w:r w:rsidR="002126CA">
        <w:rPr>
          <w:rFonts w:ascii="Times New Roman" w:hAnsi="Times New Roman"/>
          <w:lang w:val="en-GB"/>
        </w:rPr>
        <w:t>gNB</w:t>
      </w:r>
      <w:proofErr w:type="spellEnd"/>
      <w:r w:rsidR="002126CA">
        <w:rPr>
          <w:rFonts w:ascii="Times New Roman" w:hAnsi="Times New Roman"/>
          <w:lang w:val="en-GB"/>
        </w:rPr>
        <w:t xml:space="preserve"> should be aware of the data size of the PDUs to be carried in UL using SDT.</w:t>
      </w:r>
      <w:r w:rsidR="001C043C">
        <w:rPr>
          <w:rFonts w:ascii="Times New Roman" w:hAnsi="Times New Roman"/>
          <w:lang w:val="en-GB"/>
        </w:rPr>
        <w:t xml:space="preserve"> </w:t>
      </w:r>
    </w:p>
    <w:p w14:paraId="085357D5" w14:textId="13782A93" w:rsidR="002126CA" w:rsidRDefault="00D639C3" w:rsidP="002126CA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Observation </w:t>
      </w:r>
      <w:r w:rsidR="00BE43CE">
        <w:rPr>
          <w:rFonts w:ascii="Times New Roman" w:hAnsi="Times New Roman"/>
          <w:b/>
          <w:lang w:val="en-GB"/>
        </w:rPr>
        <w:t>3</w:t>
      </w:r>
      <w:r w:rsidR="002126CA" w:rsidRPr="00B34817">
        <w:rPr>
          <w:rFonts w:ascii="Times New Roman" w:hAnsi="Times New Roman"/>
          <w:b/>
          <w:lang w:val="en-GB"/>
        </w:rPr>
        <w:t xml:space="preserve">: </w:t>
      </w:r>
      <w:proofErr w:type="spellStart"/>
      <w:r w:rsidR="00FA0E01" w:rsidRPr="00B34817">
        <w:rPr>
          <w:rFonts w:ascii="Times New Roman" w:hAnsi="Times New Roman"/>
          <w:b/>
          <w:lang w:val="en-GB"/>
        </w:rPr>
        <w:t>gNB</w:t>
      </w:r>
      <w:proofErr w:type="spellEnd"/>
      <w:r w:rsidR="00FA0E01">
        <w:rPr>
          <w:rFonts w:ascii="Times New Roman" w:hAnsi="Times New Roman"/>
          <w:b/>
          <w:lang w:val="en-GB"/>
        </w:rPr>
        <w:t xml:space="preserve"> can</w:t>
      </w:r>
      <w:r w:rsidR="002126CA" w:rsidRPr="00B34817">
        <w:rPr>
          <w:rFonts w:ascii="Times New Roman" w:hAnsi="Times New Roman"/>
          <w:b/>
          <w:lang w:val="en-GB"/>
        </w:rPr>
        <w:t xml:space="preserve"> </w:t>
      </w:r>
      <w:r w:rsidR="00FA0E01">
        <w:rPr>
          <w:rFonts w:ascii="Times New Roman" w:hAnsi="Times New Roman"/>
          <w:b/>
          <w:lang w:val="en-GB"/>
        </w:rPr>
        <w:t xml:space="preserve">configure a </w:t>
      </w:r>
      <w:r w:rsidR="002126CA" w:rsidRPr="00B34817">
        <w:rPr>
          <w:rFonts w:ascii="Times New Roman" w:hAnsi="Times New Roman"/>
          <w:b/>
          <w:lang w:val="en-GB"/>
        </w:rPr>
        <w:t xml:space="preserve">suitable SDT data volume threshold </w:t>
      </w:r>
      <w:r w:rsidR="00FA0E01">
        <w:rPr>
          <w:rFonts w:ascii="Times New Roman" w:hAnsi="Times New Roman"/>
          <w:b/>
          <w:lang w:val="en-GB"/>
        </w:rPr>
        <w:t>according to</w:t>
      </w:r>
      <w:r w:rsidR="002126CA" w:rsidRPr="00B34817">
        <w:rPr>
          <w:rFonts w:ascii="Times New Roman" w:hAnsi="Times New Roman"/>
          <w:b/>
          <w:lang w:val="en-GB"/>
        </w:rPr>
        <w:t xml:space="preserve"> the data size of</w:t>
      </w:r>
      <w:r w:rsidR="00FA0E01">
        <w:rPr>
          <w:rFonts w:ascii="Times New Roman" w:hAnsi="Times New Roman"/>
          <w:b/>
          <w:lang w:val="en-GB"/>
        </w:rPr>
        <w:t xml:space="preserve"> </w:t>
      </w:r>
      <w:r w:rsidR="00FA0E01" w:rsidRPr="00B34817">
        <w:rPr>
          <w:rFonts w:ascii="Times New Roman" w:hAnsi="Times New Roman"/>
          <w:b/>
          <w:lang w:val="en-GB"/>
        </w:rPr>
        <w:t>positioning measuremen</w:t>
      </w:r>
      <w:r w:rsidR="00FA0E01">
        <w:rPr>
          <w:rFonts w:ascii="Times New Roman" w:hAnsi="Times New Roman"/>
          <w:b/>
          <w:lang w:val="en-GB"/>
        </w:rPr>
        <w:t>t to support SDT for</w:t>
      </w:r>
      <w:r w:rsidR="00FA0E01" w:rsidRPr="00FA0E01">
        <w:rPr>
          <w:rFonts w:ascii="Times New Roman" w:hAnsi="Times New Roman"/>
          <w:b/>
          <w:lang w:val="en-GB"/>
        </w:rPr>
        <w:t xml:space="preserve"> </w:t>
      </w:r>
      <w:r w:rsidR="00FA0E01" w:rsidRPr="00B34817">
        <w:rPr>
          <w:rFonts w:ascii="Times New Roman" w:hAnsi="Times New Roman"/>
          <w:b/>
          <w:lang w:val="en-GB"/>
        </w:rPr>
        <w:t>positioning</w:t>
      </w:r>
      <w:r w:rsidR="002126CA" w:rsidRPr="00B34817">
        <w:rPr>
          <w:rFonts w:ascii="Times New Roman" w:hAnsi="Times New Roman"/>
          <w:b/>
          <w:lang w:val="en-GB"/>
        </w:rPr>
        <w:t>.</w:t>
      </w:r>
      <w:r>
        <w:rPr>
          <w:rFonts w:ascii="Times New Roman" w:hAnsi="Times New Roman"/>
          <w:b/>
          <w:lang w:val="en-GB"/>
        </w:rPr>
        <w:t xml:space="preserve"> </w:t>
      </w:r>
    </w:p>
    <w:p w14:paraId="7FB47CDF" w14:textId="2443D812" w:rsidR="00D639C3" w:rsidRPr="00B34817" w:rsidRDefault="00D639C3" w:rsidP="002126CA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Observation </w:t>
      </w:r>
      <w:r w:rsidR="00BE43CE">
        <w:rPr>
          <w:rFonts w:ascii="Times New Roman" w:hAnsi="Times New Roman"/>
          <w:b/>
          <w:lang w:val="en-GB"/>
        </w:rPr>
        <w:t>4</w:t>
      </w:r>
      <w:r>
        <w:rPr>
          <w:rFonts w:ascii="Times New Roman" w:hAnsi="Times New Roman"/>
          <w:b/>
          <w:lang w:val="en-GB"/>
        </w:rPr>
        <w:t>:</w:t>
      </w:r>
      <w:r w:rsidR="006416E7" w:rsidRPr="006416E7">
        <w:rPr>
          <w:rFonts w:ascii="Times New Roman" w:hAnsi="Times New Roman"/>
          <w:b/>
          <w:lang w:val="en-GB"/>
        </w:rPr>
        <w:t xml:space="preserve"> </w:t>
      </w:r>
      <w:proofErr w:type="spellStart"/>
      <w:r w:rsidR="006416E7" w:rsidRPr="00B34817">
        <w:rPr>
          <w:rFonts w:ascii="Times New Roman" w:hAnsi="Times New Roman"/>
          <w:b/>
          <w:lang w:val="en-GB"/>
        </w:rPr>
        <w:t>gNB</w:t>
      </w:r>
      <w:proofErr w:type="spellEnd"/>
      <w:r w:rsidR="006416E7">
        <w:rPr>
          <w:rFonts w:ascii="Times New Roman" w:hAnsi="Times New Roman"/>
          <w:b/>
          <w:lang w:val="en-GB"/>
        </w:rPr>
        <w:t xml:space="preserve"> needs to get the </w:t>
      </w:r>
      <w:r w:rsidR="006416E7" w:rsidRPr="00B34817">
        <w:rPr>
          <w:rFonts w:ascii="Times New Roman" w:hAnsi="Times New Roman"/>
          <w:b/>
          <w:lang w:val="en-GB"/>
        </w:rPr>
        <w:t>data size of</w:t>
      </w:r>
      <w:r w:rsidR="006416E7">
        <w:rPr>
          <w:rFonts w:ascii="Times New Roman" w:hAnsi="Times New Roman"/>
          <w:b/>
          <w:lang w:val="en-GB"/>
        </w:rPr>
        <w:t xml:space="preserve"> </w:t>
      </w:r>
      <w:r w:rsidR="006416E7" w:rsidRPr="00B34817">
        <w:rPr>
          <w:rFonts w:ascii="Times New Roman" w:hAnsi="Times New Roman"/>
          <w:b/>
          <w:lang w:val="en-GB"/>
        </w:rPr>
        <w:t xml:space="preserve">positioning </w:t>
      </w:r>
      <w:r w:rsidR="00263C75">
        <w:rPr>
          <w:rFonts w:ascii="Times New Roman" w:hAnsi="Times New Roman"/>
          <w:b/>
          <w:lang w:val="en-GB"/>
        </w:rPr>
        <w:t>measurement</w:t>
      </w:r>
      <w:r w:rsidR="00263C75" w:rsidRPr="00F82B4C">
        <w:rPr>
          <w:rFonts w:ascii="Times New Roman" w:hAnsi="Times New Roman"/>
          <w:b/>
          <w:lang w:val="en-GB"/>
        </w:rPr>
        <w:t xml:space="preserve"> </w:t>
      </w:r>
      <w:r w:rsidR="00263C75">
        <w:rPr>
          <w:rFonts w:ascii="Times New Roman" w:hAnsi="Times New Roman"/>
          <w:b/>
          <w:lang w:val="en-GB"/>
        </w:rPr>
        <w:t>reports</w:t>
      </w:r>
      <w:r w:rsidR="004D2ACA">
        <w:rPr>
          <w:rFonts w:ascii="Times New Roman" w:hAnsi="Times New Roman"/>
          <w:b/>
          <w:lang w:val="en-GB"/>
        </w:rPr>
        <w:t xml:space="preserve"> or </w:t>
      </w:r>
      <w:r w:rsidR="00263C75">
        <w:rPr>
          <w:rFonts w:ascii="Times New Roman" w:hAnsi="Times New Roman"/>
          <w:b/>
          <w:lang w:val="en-GB"/>
        </w:rPr>
        <w:t>location estimates</w:t>
      </w:r>
    </w:p>
    <w:p w14:paraId="03BE3117" w14:textId="74406630" w:rsidR="00770A66" w:rsidRDefault="00F82B4C" w:rsidP="005B4768">
      <w:pPr>
        <w:spacing w:after="12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  <w:lang w:val="en-GB"/>
        </w:rPr>
        <w:t>In the positioning, the UE can indicate the siz</w:t>
      </w:r>
      <w:r w:rsidRPr="00197EA2">
        <w:rPr>
          <w:rFonts w:ascii="Times New Roman" w:hAnsi="Times New Roman" w:hint="eastAsia"/>
          <w:lang w:val="en-GB"/>
        </w:rPr>
        <w:t xml:space="preserve">e of </w:t>
      </w:r>
      <w:r w:rsidR="00197EA2" w:rsidRPr="00197EA2">
        <w:rPr>
          <w:rFonts w:ascii="Times New Roman" w:hAnsi="Times New Roman"/>
          <w:lang w:val="en-GB"/>
        </w:rPr>
        <w:t>measurement reports/location estimates</w:t>
      </w:r>
      <w:r w:rsidRPr="00197EA2">
        <w:rPr>
          <w:rFonts w:ascii="Times New Roman" w:hAnsi="Times New Roman" w:hint="eastAsia"/>
          <w:lang w:val="en-GB"/>
        </w:rPr>
        <w:t xml:space="preserve"> </w:t>
      </w:r>
      <w:r w:rsidR="00770A66">
        <w:rPr>
          <w:rFonts w:ascii="Times New Roman" w:hAnsi="Times New Roman"/>
          <w:lang w:val="en-GB"/>
        </w:rPr>
        <w:t xml:space="preserve">for ensuring </w:t>
      </w:r>
      <w:r w:rsidR="00EB2D01">
        <w:rPr>
          <w:rFonts w:ascii="Times New Roman" w:hAnsi="Times New Roman"/>
          <w:lang w:val="en-GB"/>
        </w:rPr>
        <w:t xml:space="preserve">that a </w:t>
      </w:r>
      <w:r w:rsidR="00770A66">
        <w:rPr>
          <w:rFonts w:ascii="Times New Roman" w:hAnsi="Times New Roman"/>
          <w:lang w:val="en-GB"/>
        </w:rPr>
        <w:t xml:space="preserve">suitable data volume threshold is </w:t>
      </w:r>
      <w:r w:rsidR="00731477">
        <w:rPr>
          <w:rFonts w:ascii="Times New Roman" w:hAnsi="Times New Roman"/>
          <w:lang w:val="en-GB"/>
        </w:rPr>
        <w:t>configured</w:t>
      </w:r>
      <w:r w:rsidR="00770A66">
        <w:rPr>
          <w:rFonts w:ascii="Times New Roman" w:hAnsi="Times New Roman"/>
          <w:lang w:val="en-GB"/>
        </w:rPr>
        <w:t xml:space="preserve"> when using</w:t>
      </w:r>
      <w:r>
        <w:rPr>
          <w:rFonts w:ascii="Times New Roman" w:hAnsi="Times New Roman" w:hint="eastAsia"/>
          <w:lang w:val="en-GB"/>
        </w:rPr>
        <w:t xml:space="preserve"> SDT SRB2. </w:t>
      </w:r>
      <w:r w:rsidR="00770A66">
        <w:rPr>
          <w:rFonts w:ascii="Times New Roman" w:hAnsi="Times New Roman"/>
          <w:lang w:val="en-GB"/>
        </w:rPr>
        <w:t xml:space="preserve">However, in this way, each positioning UE needs to report the estimated data size to </w:t>
      </w:r>
      <w:proofErr w:type="spellStart"/>
      <w:r w:rsidR="00770A66">
        <w:rPr>
          <w:rFonts w:ascii="Times New Roman" w:hAnsi="Times New Roman"/>
          <w:lang w:val="en-GB"/>
        </w:rPr>
        <w:t>gNB</w:t>
      </w:r>
      <w:proofErr w:type="spellEnd"/>
      <w:r w:rsidR="00770A66">
        <w:rPr>
          <w:rFonts w:ascii="Times New Roman" w:hAnsi="Times New Roman"/>
          <w:lang w:val="en-GB"/>
        </w:rPr>
        <w:t>. This brings a lot of signalling overhead.</w:t>
      </w:r>
    </w:p>
    <w:p w14:paraId="7707E0D6" w14:textId="4606510F" w:rsidR="00827DE5" w:rsidRDefault="00F82B4C" w:rsidP="005B4768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lang w:val="en-GB"/>
        </w:rPr>
        <w:t xml:space="preserve">Alternatively, LMF also can indicate the </w:t>
      </w:r>
      <w:r w:rsidR="009A0D08">
        <w:rPr>
          <w:rFonts w:ascii="Times New Roman" w:hAnsi="Times New Roman"/>
          <w:lang w:val="en-GB"/>
        </w:rPr>
        <w:t xml:space="preserve">estimated data </w:t>
      </w:r>
      <w:r>
        <w:rPr>
          <w:rFonts w:ascii="Times New Roman" w:hAnsi="Times New Roman"/>
          <w:lang w:val="en-GB"/>
        </w:rPr>
        <w:t xml:space="preserve">size of the positioning information </w:t>
      </w:r>
      <w:r w:rsidR="009A0D08">
        <w:rPr>
          <w:rFonts w:ascii="Times New Roman" w:hAnsi="Times New Roman"/>
          <w:lang w:val="en-GB"/>
        </w:rPr>
        <w:t xml:space="preserve">by </w:t>
      </w:r>
      <w:r>
        <w:rPr>
          <w:rFonts w:ascii="Times New Roman" w:hAnsi="Times New Roman"/>
          <w:lang w:val="en-GB"/>
        </w:rPr>
        <w:t xml:space="preserve">reusing the current </w:t>
      </w:r>
      <w:proofErr w:type="spellStart"/>
      <w:r>
        <w:rPr>
          <w:rFonts w:ascii="Times New Roman" w:hAnsi="Times New Roman"/>
          <w:lang w:val="en-GB"/>
        </w:rPr>
        <w:t>NRPPa</w:t>
      </w:r>
      <w:proofErr w:type="spellEnd"/>
      <w:r>
        <w:rPr>
          <w:rFonts w:ascii="Times New Roman" w:hAnsi="Times New Roman"/>
          <w:lang w:val="en-GB"/>
        </w:rPr>
        <w:t xml:space="preserve"> signalling.</w:t>
      </w:r>
      <w:r w:rsidR="002E383C" w:rsidDel="000B323E">
        <w:rPr>
          <w:rFonts w:ascii="Times New Roman" w:hAnsi="Times New Roman"/>
          <w:lang w:val="en-GB"/>
        </w:rPr>
        <w:t xml:space="preserve"> </w:t>
      </w:r>
      <w:r w:rsidR="00F51DE4">
        <w:rPr>
          <w:rFonts w:ascii="Times New Roman" w:hAnsi="Times New Roman"/>
          <w:lang w:val="en-GB"/>
        </w:rPr>
        <w:t xml:space="preserve">Because LMF </w:t>
      </w:r>
      <w:r w:rsidR="00C26A05">
        <w:rPr>
          <w:rFonts w:ascii="Times New Roman" w:hAnsi="Times New Roman"/>
          <w:lang w:val="en-GB"/>
        </w:rPr>
        <w:t xml:space="preserve">has historical </w:t>
      </w:r>
      <w:r w:rsidR="00C26A05" w:rsidRPr="00C26A05">
        <w:rPr>
          <w:rFonts w:ascii="Times New Roman" w:hAnsi="Times New Roman"/>
          <w:lang w:val="en-GB"/>
        </w:rPr>
        <w:t>positioning report data size</w:t>
      </w:r>
      <w:r w:rsidR="00C26A05">
        <w:rPr>
          <w:rFonts w:ascii="Times New Roman" w:hAnsi="Times New Roman"/>
          <w:lang w:val="en-GB"/>
        </w:rPr>
        <w:t xml:space="preserve"> information</w:t>
      </w:r>
      <w:r w:rsidR="00F51DE4">
        <w:rPr>
          <w:rFonts w:ascii="Times New Roman" w:hAnsi="Times New Roman"/>
          <w:lang w:val="en-GB"/>
        </w:rPr>
        <w:t xml:space="preserve"> reported by the UE. And LMF </w:t>
      </w:r>
      <w:r w:rsidR="0090521B">
        <w:rPr>
          <w:rFonts w:ascii="Times New Roman" w:hAnsi="Times New Roman"/>
          <w:lang w:val="en-GB"/>
        </w:rPr>
        <w:t>has</w:t>
      </w:r>
      <w:r w:rsidR="00F51DE4">
        <w:rPr>
          <w:rFonts w:ascii="Times New Roman" w:hAnsi="Times New Roman"/>
          <w:lang w:val="en-GB"/>
        </w:rPr>
        <w:t xml:space="preserve"> the positioning KPIs requirements. Thus, </w:t>
      </w:r>
      <w:r w:rsidR="00D12733">
        <w:rPr>
          <w:rFonts w:ascii="Times New Roman" w:hAnsi="Times New Roman"/>
          <w:lang w:val="en-GB"/>
        </w:rPr>
        <w:t>LMF can recommend a suitable estimated data size</w:t>
      </w:r>
      <w:r w:rsidR="00F51DE4">
        <w:rPr>
          <w:rFonts w:ascii="Times New Roman" w:hAnsi="Times New Roman"/>
          <w:lang w:val="en-GB"/>
        </w:rPr>
        <w:t>. And f</w:t>
      </w:r>
      <w:r w:rsidR="00614FE6">
        <w:rPr>
          <w:rFonts w:ascii="Times New Roman" w:hAnsi="Times New Roman"/>
          <w:lang w:val="en-GB"/>
        </w:rPr>
        <w:t>or</w:t>
      </w:r>
      <w:r w:rsidR="0076608E">
        <w:rPr>
          <w:rFonts w:ascii="Times New Roman" w:hAnsi="Times New Roman"/>
          <w:lang w:val="en-GB"/>
        </w:rPr>
        <w:t xml:space="preserve"> </w:t>
      </w:r>
      <w:r w:rsidR="0076608E" w:rsidRPr="0076608E">
        <w:rPr>
          <w:rFonts w:ascii="Times New Roman" w:hAnsi="Times New Roman"/>
          <w:lang w:val="en-GB"/>
        </w:rPr>
        <w:t xml:space="preserve">all UEs in the same base station, LMF only needs to </w:t>
      </w:r>
      <w:r w:rsidR="00C26A05">
        <w:rPr>
          <w:rFonts w:ascii="Times New Roman" w:hAnsi="Times New Roman"/>
          <w:lang w:val="en-GB"/>
        </w:rPr>
        <w:t>recommend</w:t>
      </w:r>
      <w:r w:rsidR="0076608E" w:rsidRPr="0076608E">
        <w:rPr>
          <w:rFonts w:ascii="Times New Roman" w:hAnsi="Times New Roman"/>
          <w:lang w:val="en-GB"/>
        </w:rPr>
        <w:t xml:space="preserve"> </w:t>
      </w:r>
      <w:r w:rsidR="00FA103A">
        <w:rPr>
          <w:rFonts w:ascii="Times New Roman" w:hAnsi="Times New Roman"/>
          <w:lang w:val="en-GB"/>
        </w:rPr>
        <w:t>one</w:t>
      </w:r>
      <w:r w:rsidR="0076608E" w:rsidRPr="0076608E">
        <w:rPr>
          <w:rFonts w:ascii="Times New Roman" w:hAnsi="Times New Roman"/>
          <w:lang w:val="en-GB"/>
        </w:rPr>
        <w:t xml:space="preserve"> </w:t>
      </w:r>
      <w:r w:rsidR="00FA103A">
        <w:rPr>
          <w:rFonts w:ascii="Times New Roman" w:hAnsi="Times New Roman"/>
          <w:lang w:val="en-GB"/>
        </w:rPr>
        <w:t>estimated</w:t>
      </w:r>
      <w:r w:rsidR="0076608E" w:rsidRPr="0076608E">
        <w:rPr>
          <w:rFonts w:ascii="Times New Roman" w:hAnsi="Times New Roman"/>
          <w:lang w:val="en-GB"/>
        </w:rPr>
        <w:t xml:space="preserve"> data size</w:t>
      </w:r>
      <w:r w:rsidR="00BA260A">
        <w:rPr>
          <w:rFonts w:ascii="Times New Roman" w:hAnsi="Times New Roman"/>
          <w:lang w:val="en-GB"/>
        </w:rPr>
        <w:t xml:space="preserve"> to </w:t>
      </w:r>
      <w:proofErr w:type="spellStart"/>
      <w:r w:rsidR="00BA260A">
        <w:rPr>
          <w:rFonts w:ascii="Times New Roman" w:hAnsi="Times New Roman"/>
          <w:lang w:val="en-GB"/>
        </w:rPr>
        <w:t>gNB</w:t>
      </w:r>
      <w:proofErr w:type="spellEnd"/>
      <w:r w:rsidR="00FA103A">
        <w:rPr>
          <w:rFonts w:ascii="Times New Roman" w:hAnsi="Times New Roman"/>
          <w:lang w:val="en-GB"/>
        </w:rPr>
        <w:t>.</w:t>
      </w:r>
    </w:p>
    <w:p w14:paraId="2C2EFF4B" w14:textId="0C0D5879" w:rsidR="00F82B4C" w:rsidRDefault="00F82B4C" w:rsidP="005B4768">
      <w:pPr>
        <w:spacing w:after="120"/>
        <w:rPr>
          <w:rFonts w:ascii="Times New Roman" w:hAnsi="Times New Roman"/>
          <w:b/>
          <w:lang w:val="en-GB"/>
        </w:rPr>
      </w:pPr>
      <w:r w:rsidRPr="00F82B4C">
        <w:rPr>
          <w:rFonts w:ascii="Times New Roman" w:hAnsi="Times New Roman"/>
          <w:b/>
          <w:lang w:val="en-GB"/>
        </w:rPr>
        <w:t xml:space="preserve">Proposal </w:t>
      </w:r>
      <w:r w:rsidR="00BE43CE">
        <w:rPr>
          <w:rFonts w:ascii="Times New Roman" w:hAnsi="Times New Roman"/>
          <w:b/>
          <w:lang w:val="en-GB"/>
        </w:rPr>
        <w:t>4</w:t>
      </w:r>
      <w:r w:rsidRPr="00F82B4C">
        <w:rPr>
          <w:rFonts w:ascii="Times New Roman" w:hAnsi="Times New Roman"/>
          <w:b/>
          <w:lang w:val="en-GB"/>
        </w:rPr>
        <w:t xml:space="preserve">: LMF </w:t>
      </w:r>
      <w:r w:rsidR="006416E7">
        <w:rPr>
          <w:rFonts w:ascii="Times New Roman" w:hAnsi="Times New Roman"/>
          <w:b/>
          <w:lang w:val="en-GB"/>
        </w:rPr>
        <w:t xml:space="preserve">should </w:t>
      </w:r>
      <w:r w:rsidR="006416E7" w:rsidRPr="00F82B4C">
        <w:rPr>
          <w:rFonts w:ascii="Times New Roman" w:hAnsi="Times New Roman"/>
          <w:b/>
          <w:lang w:val="en-GB"/>
        </w:rPr>
        <w:t>indicate</w:t>
      </w:r>
      <w:r w:rsidR="006416E7">
        <w:rPr>
          <w:rFonts w:ascii="Times New Roman" w:hAnsi="Times New Roman"/>
          <w:b/>
          <w:lang w:val="en-GB"/>
        </w:rPr>
        <w:t xml:space="preserve"> </w:t>
      </w:r>
      <w:proofErr w:type="spellStart"/>
      <w:r w:rsidR="00EC454F">
        <w:rPr>
          <w:rFonts w:ascii="Times New Roman" w:hAnsi="Times New Roman"/>
          <w:b/>
          <w:lang w:val="en-GB"/>
        </w:rPr>
        <w:t>gNB</w:t>
      </w:r>
      <w:proofErr w:type="spellEnd"/>
      <w:r w:rsidR="00EC454F">
        <w:rPr>
          <w:rFonts w:ascii="Times New Roman" w:hAnsi="Times New Roman"/>
          <w:b/>
          <w:lang w:val="en-GB"/>
        </w:rPr>
        <w:t xml:space="preserve"> </w:t>
      </w:r>
      <w:r w:rsidRPr="00F82B4C">
        <w:rPr>
          <w:rFonts w:ascii="Times New Roman" w:hAnsi="Times New Roman"/>
          <w:b/>
          <w:lang w:val="en-GB"/>
        </w:rPr>
        <w:t>the</w:t>
      </w:r>
      <w:r w:rsidR="00EC454F">
        <w:rPr>
          <w:rFonts w:ascii="Times New Roman" w:hAnsi="Times New Roman"/>
          <w:b/>
          <w:lang w:val="en-GB"/>
        </w:rPr>
        <w:t xml:space="preserve"> </w:t>
      </w:r>
      <w:r w:rsidR="00EC454F" w:rsidRPr="00EC454F">
        <w:rPr>
          <w:rFonts w:ascii="Times New Roman" w:hAnsi="Times New Roman"/>
          <w:b/>
          <w:lang w:val="en-GB"/>
        </w:rPr>
        <w:t>estimated</w:t>
      </w:r>
      <w:r w:rsidRPr="00F82B4C">
        <w:rPr>
          <w:rFonts w:ascii="Times New Roman" w:hAnsi="Times New Roman"/>
          <w:b/>
          <w:lang w:val="en-GB"/>
        </w:rPr>
        <w:t xml:space="preserve"> </w:t>
      </w:r>
      <w:r w:rsidR="004062C6">
        <w:rPr>
          <w:rFonts w:ascii="Times New Roman" w:hAnsi="Times New Roman"/>
          <w:b/>
          <w:lang w:val="en-GB"/>
        </w:rPr>
        <w:t xml:space="preserve">data </w:t>
      </w:r>
      <w:r w:rsidRPr="00F82B4C">
        <w:rPr>
          <w:rFonts w:ascii="Times New Roman" w:hAnsi="Times New Roman"/>
          <w:b/>
          <w:lang w:val="en-GB"/>
        </w:rPr>
        <w:t xml:space="preserve">size of </w:t>
      </w:r>
      <w:r w:rsidR="00B60CF6">
        <w:rPr>
          <w:rFonts w:ascii="Times New Roman" w:hAnsi="Times New Roman"/>
          <w:b/>
          <w:lang w:val="en-GB"/>
        </w:rPr>
        <w:t>measurement</w:t>
      </w:r>
      <w:r w:rsidRPr="00F82B4C">
        <w:rPr>
          <w:rFonts w:ascii="Times New Roman" w:hAnsi="Times New Roman"/>
          <w:b/>
          <w:lang w:val="en-GB"/>
        </w:rPr>
        <w:t xml:space="preserve"> </w:t>
      </w:r>
      <w:r w:rsidR="004323AE">
        <w:rPr>
          <w:rFonts w:ascii="Times New Roman" w:hAnsi="Times New Roman"/>
          <w:b/>
          <w:lang w:val="en-GB"/>
        </w:rPr>
        <w:t>report</w:t>
      </w:r>
      <w:r w:rsidR="00B60CF6">
        <w:rPr>
          <w:rFonts w:ascii="Times New Roman" w:hAnsi="Times New Roman"/>
          <w:b/>
          <w:lang w:val="en-GB"/>
        </w:rPr>
        <w:t>s</w:t>
      </w:r>
      <w:r w:rsidR="00150788">
        <w:rPr>
          <w:rFonts w:ascii="Times New Roman" w:hAnsi="Times New Roman"/>
          <w:b/>
          <w:lang w:val="en-GB"/>
        </w:rPr>
        <w:t xml:space="preserve"> or </w:t>
      </w:r>
      <w:r w:rsidR="00B60CF6">
        <w:rPr>
          <w:rFonts w:ascii="Times New Roman" w:hAnsi="Times New Roman"/>
          <w:b/>
          <w:lang w:val="en-GB"/>
        </w:rPr>
        <w:t>location estimates</w:t>
      </w:r>
      <w:r w:rsidRPr="00F82B4C">
        <w:rPr>
          <w:rFonts w:ascii="Times New Roman" w:hAnsi="Times New Roman"/>
          <w:b/>
          <w:lang w:val="en-GB"/>
        </w:rPr>
        <w:t>.</w:t>
      </w:r>
    </w:p>
    <w:p w14:paraId="14969689" w14:textId="42B8E349" w:rsidR="00F62D83" w:rsidRDefault="00C30556" w:rsidP="005B4768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 w:hint="eastAsia"/>
          <w:lang w:val="en-GB"/>
        </w:rPr>
        <w:t xml:space="preserve">But whether </w:t>
      </w:r>
      <w:r w:rsidRPr="00C30556">
        <w:rPr>
          <w:rFonts w:ascii="Times New Roman" w:hAnsi="Times New Roman"/>
          <w:lang w:val="en-GB"/>
        </w:rPr>
        <w:t>to modify the SDT threshold is a problem of SDT</w:t>
      </w:r>
      <w:r>
        <w:rPr>
          <w:rFonts w:ascii="Times New Roman" w:hAnsi="Times New Roman"/>
          <w:lang w:val="en-GB"/>
        </w:rPr>
        <w:t xml:space="preserve"> work item. </w:t>
      </w:r>
      <w:r w:rsidR="00473DA7">
        <w:rPr>
          <w:rFonts w:ascii="Times New Roman" w:hAnsi="Times New Roman"/>
          <w:lang w:val="en-GB"/>
        </w:rPr>
        <w:t>In addition</w:t>
      </w:r>
      <w:r w:rsidRPr="00C30556">
        <w:rPr>
          <w:rFonts w:ascii="Times New Roman" w:hAnsi="Times New Roman"/>
          <w:lang w:val="en-GB"/>
        </w:rPr>
        <w:t xml:space="preserve"> currently</w:t>
      </w:r>
      <w:r w:rsidR="00D64F4B">
        <w:rPr>
          <w:rFonts w:ascii="Times New Roman" w:hAnsi="Times New Roman"/>
          <w:lang w:val="en-GB"/>
        </w:rPr>
        <w:t xml:space="preserve"> SDT work item is discussing the data</w:t>
      </w:r>
      <w:r w:rsidR="00473DA7">
        <w:rPr>
          <w:rFonts w:ascii="Times New Roman" w:hAnsi="Times New Roman"/>
          <w:lang w:val="en-GB"/>
        </w:rPr>
        <w:t xml:space="preserve"> threshold question. Thus, it </w:t>
      </w:r>
      <w:r w:rsidR="00D64F4B">
        <w:rPr>
          <w:rFonts w:ascii="Times New Roman" w:hAnsi="Times New Roman"/>
          <w:lang w:val="en-GB"/>
        </w:rPr>
        <w:t xml:space="preserve">can be </w:t>
      </w:r>
      <w:r>
        <w:rPr>
          <w:rFonts w:ascii="Times New Roman" w:hAnsi="Times New Roman"/>
          <w:lang w:val="en-GB"/>
        </w:rPr>
        <w:t>decided</w:t>
      </w:r>
      <w:r w:rsidR="00D64F4B">
        <w:rPr>
          <w:rFonts w:ascii="Times New Roman" w:hAnsi="Times New Roman"/>
          <w:lang w:val="en-GB"/>
        </w:rPr>
        <w:t xml:space="preserve"> in SDT session.</w:t>
      </w:r>
      <w:r w:rsidR="00607D0C">
        <w:rPr>
          <w:rFonts w:ascii="Times New Roman" w:hAnsi="Times New Roman"/>
          <w:lang w:val="en-GB"/>
        </w:rPr>
        <w:t xml:space="preserve"> </w:t>
      </w:r>
    </w:p>
    <w:p w14:paraId="0E70DB6E" w14:textId="297A5588" w:rsidR="00F62D83" w:rsidRPr="00B34817" w:rsidRDefault="008F444E" w:rsidP="00F62D83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Proposal 5</w:t>
      </w:r>
      <w:r w:rsidR="00F62D83">
        <w:rPr>
          <w:rFonts w:ascii="Times New Roman" w:hAnsi="Times New Roman"/>
          <w:b/>
          <w:lang w:val="en-GB"/>
        </w:rPr>
        <w:t>: RAN2 can modify the SDT data volume threshold which can be discussed in SDT session.</w:t>
      </w:r>
    </w:p>
    <w:p w14:paraId="393CB758" w14:textId="77777777" w:rsidR="00F62D83" w:rsidRPr="00F62D83" w:rsidRDefault="00F62D83" w:rsidP="005B4768">
      <w:pPr>
        <w:spacing w:after="120"/>
        <w:rPr>
          <w:rFonts w:ascii="Times New Roman" w:hAnsi="Times New Roman"/>
          <w:b/>
          <w:lang w:val="en-GB"/>
        </w:rPr>
      </w:pPr>
    </w:p>
    <w:p w14:paraId="5E2F909A" w14:textId="6D1796A5" w:rsidR="00603681" w:rsidRPr="007A6B98" w:rsidRDefault="00603681" w:rsidP="00603681">
      <w:pPr>
        <w:pStyle w:val="1"/>
        <w:overflowPunct/>
        <w:autoSpaceDE/>
        <w:autoSpaceDN/>
        <w:adjustRightInd/>
        <w:textAlignment w:val="auto"/>
      </w:pPr>
      <w:bookmarkStart w:id="12" w:name="_Ref528871418"/>
      <w:bookmarkEnd w:id="8"/>
      <w:bookmarkEnd w:id="9"/>
      <w:r w:rsidRPr="007A6B98">
        <w:t>Conclusions</w:t>
      </w:r>
      <w:bookmarkEnd w:id="12"/>
    </w:p>
    <w:p w14:paraId="61CB577C" w14:textId="63C13F53" w:rsidR="00603681" w:rsidRDefault="00603681" w:rsidP="0056340D">
      <w:pPr>
        <w:spacing w:after="120"/>
        <w:jc w:val="left"/>
        <w:rPr>
          <w:rFonts w:ascii="Times New Roman" w:hAnsi="Times New Roman"/>
        </w:rPr>
      </w:pPr>
      <w:r w:rsidRPr="00E50EA2">
        <w:rPr>
          <w:rFonts w:ascii="Times New Roman" w:hAnsi="Times New Roman"/>
        </w:rPr>
        <w:t xml:space="preserve">In this contribution, </w:t>
      </w:r>
      <w:r w:rsidR="00217075" w:rsidRPr="00217075">
        <w:rPr>
          <w:rFonts w:ascii="Times New Roman" w:hAnsi="Times New Roman"/>
        </w:rPr>
        <w:t>we discuss the positioning enhancements of Rel-16 positi</w:t>
      </w:r>
      <w:r w:rsidR="00217075">
        <w:rPr>
          <w:rFonts w:ascii="Times New Roman" w:hAnsi="Times New Roman"/>
        </w:rPr>
        <w:t>oning techniques</w:t>
      </w:r>
      <w:r w:rsidRPr="00E50EA2">
        <w:rPr>
          <w:rFonts w:ascii="Times New Roman" w:hAnsi="Times New Roman"/>
        </w:rPr>
        <w:t xml:space="preserve">. </w:t>
      </w:r>
      <w:r w:rsidR="00122EB0">
        <w:rPr>
          <w:rFonts w:ascii="Times New Roman" w:hAnsi="Times New Roman"/>
        </w:rPr>
        <w:t>And the p</w:t>
      </w:r>
      <w:r w:rsidRPr="00E50EA2">
        <w:rPr>
          <w:rFonts w:ascii="Times New Roman" w:hAnsi="Times New Roman"/>
        </w:rPr>
        <w:t>roposals are given as follows:</w:t>
      </w:r>
    </w:p>
    <w:p w14:paraId="14EA266B" w14:textId="77777777" w:rsidR="00B34817" w:rsidRDefault="00B34817" w:rsidP="00C96C8E">
      <w:pPr>
        <w:spacing w:after="120"/>
        <w:rPr>
          <w:rFonts w:ascii="Times New Roman" w:hAnsi="Times New Roman"/>
          <w:b/>
          <w:lang w:val="en-GB"/>
        </w:rPr>
      </w:pPr>
      <w:bookmarkStart w:id="13" w:name="OLE_LINK3"/>
      <w:bookmarkStart w:id="14" w:name="OLE_LINK4"/>
    </w:p>
    <w:p w14:paraId="3F2420CD" w14:textId="0D79AAED" w:rsidR="00B34817" w:rsidRPr="00B34817" w:rsidRDefault="00B34817" w:rsidP="00B34817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t xml:space="preserve">Observation 1: NAS messages can be sent by UE to </w:t>
      </w:r>
      <w:r w:rsidR="001E67BA">
        <w:rPr>
          <w:rFonts w:ascii="Times New Roman" w:hAnsi="Times New Roman"/>
          <w:b/>
          <w:lang w:val="en-GB"/>
        </w:rPr>
        <w:t>LMF when in INACTIVE using SRB</w:t>
      </w:r>
      <w:r w:rsidRPr="00B34817">
        <w:rPr>
          <w:rFonts w:ascii="Times New Roman" w:hAnsi="Times New Roman"/>
          <w:b/>
          <w:lang w:val="en-GB"/>
        </w:rPr>
        <w:t xml:space="preserve">2 configured for SDT </w:t>
      </w:r>
    </w:p>
    <w:p w14:paraId="52E2BB7C" w14:textId="77777777" w:rsidR="00F22935" w:rsidRDefault="00F22935" w:rsidP="00F22935">
      <w:pPr>
        <w:spacing w:after="120"/>
        <w:rPr>
          <w:rFonts w:ascii="Times New Roman" w:hAnsi="Times New Roman"/>
          <w:b/>
        </w:rPr>
      </w:pPr>
      <w:r w:rsidRPr="00A83A33">
        <w:rPr>
          <w:rFonts w:ascii="Times New Roman" w:hAnsi="Times New Roman"/>
          <w:b/>
        </w:rPr>
        <w:t>Observation 2: The positioning data size especially for measurement report</w:t>
      </w:r>
      <w:r>
        <w:rPr>
          <w:rFonts w:ascii="Times New Roman" w:hAnsi="Times New Roman"/>
          <w:b/>
        </w:rPr>
        <w:t>s may</w:t>
      </w:r>
      <w:r w:rsidRPr="00A83A33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exceed</w:t>
      </w:r>
      <w:r w:rsidRPr="00A83A33">
        <w:rPr>
          <w:rFonts w:ascii="Times New Roman" w:hAnsi="Times New Roman"/>
          <w:b/>
        </w:rPr>
        <w:t xml:space="preserve"> the SDT data volume threshold.</w:t>
      </w:r>
    </w:p>
    <w:p w14:paraId="44A5DF31" w14:textId="77777777" w:rsidR="004E5913" w:rsidRDefault="004E5913" w:rsidP="004E5913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 3</w:t>
      </w:r>
      <w:r w:rsidRPr="00B34817">
        <w:rPr>
          <w:rFonts w:ascii="Times New Roman" w:hAnsi="Times New Roman"/>
          <w:b/>
          <w:lang w:val="en-GB"/>
        </w:rPr>
        <w:t xml:space="preserve">: </w:t>
      </w:r>
      <w:proofErr w:type="spellStart"/>
      <w:r w:rsidRPr="00B34817">
        <w:rPr>
          <w:rFonts w:ascii="Times New Roman" w:hAnsi="Times New Roman"/>
          <w:b/>
          <w:lang w:val="en-GB"/>
        </w:rPr>
        <w:t>gNB</w:t>
      </w:r>
      <w:proofErr w:type="spellEnd"/>
      <w:r>
        <w:rPr>
          <w:rFonts w:ascii="Times New Roman" w:hAnsi="Times New Roman"/>
          <w:b/>
          <w:lang w:val="en-GB"/>
        </w:rPr>
        <w:t xml:space="preserve"> can</w:t>
      </w:r>
      <w:r w:rsidRPr="00B34817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configure a </w:t>
      </w:r>
      <w:r w:rsidRPr="00B34817">
        <w:rPr>
          <w:rFonts w:ascii="Times New Roman" w:hAnsi="Times New Roman"/>
          <w:b/>
          <w:lang w:val="en-GB"/>
        </w:rPr>
        <w:t xml:space="preserve">suitable SDT data volume threshold </w:t>
      </w:r>
      <w:r>
        <w:rPr>
          <w:rFonts w:ascii="Times New Roman" w:hAnsi="Times New Roman"/>
          <w:b/>
          <w:lang w:val="en-GB"/>
        </w:rPr>
        <w:t>according to</w:t>
      </w:r>
      <w:r w:rsidRPr="00B34817">
        <w:rPr>
          <w:rFonts w:ascii="Times New Roman" w:hAnsi="Times New Roman"/>
          <w:b/>
          <w:lang w:val="en-GB"/>
        </w:rPr>
        <w:t xml:space="preserve"> the data size of</w:t>
      </w:r>
      <w:r>
        <w:rPr>
          <w:rFonts w:ascii="Times New Roman" w:hAnsi="Times New Roman"/>
          <w:b/>
          <w:lang w:val="en-GB"/>
        </w:rPr>
        <w:t xml:space="preserve"> </w:t>
      </w:r>
      <w:r w:rsidRPr="00B34817">
        <w:rPr>
          <w:rFonts w:ascii="Times New Roman" w:hAnsi="Times New Roman"/>
          <w:b/>
          <w:lang w:val="en-GB"/>
        </w:rPr>
        <w:t>positioning measuremen</w:t>
      </w:r>
      <w:r>
        <w:rPr>
          <w:rFonts w:ascii="Times New Roman" w:hAnsi="Times New Roman"/>
          <w:b/>
          <w:lang w:val="en-GB"/>
        </w:rPr>
        <w:t>t to support SDT for</w:t>
      </w:r>
      <w:r w:rsidRPr="00FA0E01">
        <w:rPr>
          <w:rFonts w:ascii="Times New Roman" w:hAnsi="Times New Roman"/>
          <w:b/>
          <w:lang w:val="en-GB"/>
        </w:rPr>
        <w:t xml:space="preserve"> </w:t>
      </w:r>
      <w:r w:rsidRPr="00B34817">
        <w:rPr>
          <w:rFonts w:ascii="Times New Roman" w:hAnsi="Times New Roman"/>
          <w:b/>
          <w:lang w:val="en-GB"/>
        </w:rPr>
        <w:t>positioning.</w:t>
      </w:r>
      <w:r>
        <w:rPr>
          <w:rFonts w:ascii="Times New Roman" w:hAnsi="Times New Roman"/>
          <w:b/>
          <w:lang w:val="en-GB"/>
        </w:rPr>
        <w:t xml:space="preserve"> </w:t>
      </w:r>
    </w:p>
    <w:p w14:paraId="2C0303F7" w14:textId="6D51C03C" w:rsidR="00AB7F6B" w:rsidRPr="00B34817" w:rsidRDefault="00AB7F6B" w:rsidP="00AB7F6B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Observation 4:</w:t>
      </w:r>
      <w:r w:rsidRPr="006416E7">
        <w:rPr>
          <w:rFonts w:ascii="Times New Roman" w:hAnsi="Times New Roman"/>
          <w:b/>
          <w:lang w:val="en-GB"/>
        </w:rPr>
        <w:t xml:space="preserve"> </w:t>
      </w:r>
      <w:proofErr w:type="spellStart"/>
      <w:r w:rsidRPr="00B34817">
        <w:rPr>
          <w:rFonts w:ascii="Times New Roman" w:hAnsi="Times New Roman"/>
          <w:b/>
          <w:lang w:val="en-GB"/>
        </w:rPr>
        <w:t>gNB</w:t>
      </w:r>
      <w:proofErr w:type="spellEnd"/>
      <w:r>
        <w:rPr>
          <w:rFonts w:ascii="Times New Roman" w:hAnsi="Times New Roman"/>
          <w:b/>
          <w:lang w:val="en-GB"/>
        </w:rPr>
        <w:t xml:space="preserve"> needs to get the </w:t>
      </w:r>
      <w:r w:rsidRPr="00B34817">
        <w:rPr>
          <w:rFonts w:ascii="Times New Roman" w:hAnsi="Times New Roman"/>
          <w:b/>
          <w:lang w:val="en-GB"/>
        </w:rPr>
        <w:t>data size of</w:t>
      </w:r>
      <w:r>
        <w:rPr>
          <w:rFonts w:ascii="Times New Roman" w:hAnsi="Times New Roman"/>
          <w:b/>
          <w:lang w:val="en-GB"/>
        </w:rPr>
        <w:t xml:space="preserve"> </w:t>
      </w:r>
      <w:r w:rsidRPr="00B34817">
        <w:rPr>
          <w:rFonts w:ascii="Times New Roman" w:hAnsi="Times New Roman"/>
          <w:b/>
          <w:lang w:val="en-GB"/>
        </w:rPr>
        <w:t xml:space="preserve">positioning </w:t>
      </w:r>
      <w:r>
        <w:rPr>
          <w:rFonts w:ascii="Times New Roman" w:hAnsi="Times New Roman"/>
          <w:b/>
          <w:lang w:val="en-GB"/>
        </w:rPr>
        <w:t>measurement</w:t>
      </w:r>
      <w:r w:rsidRPr="00F82B4C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reports</w:t>
      </w:r>
      <w:r w:rsidR="00150788">
        <w:rPr>
          <w:rFonts w:ascii="Times New Roman" w:hAnsi="Times New Roman"/>
          <w:b/>
          <w:lang w:val="en-GB"/>
        </w:rPr>
        <w:t xml:space="preserve"> or </w:t>
      </w:r>
      <w:r>
        <w:rPr>
          <w:rFonts w:ascii="Times New Roman" w:hAnsi="Times New Roman"/>
          <w:b/>
          <w:lang w:val="en-GB"/>
        </w:rPr>
        <w:t>location estimates.</w:t>
      </w:r>
    </w:p>
    <w:p w14:paraId="2B333192" w14:textId="3DF15650" w:rsidR="00AB7F6B" w:rsidRDefault="005E3922" w:rsidP="00AB7F6B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lastRenderedPageBreak/>
        <w:t xml:space="preserve">Proposal 1: </w:t>
      </w:r>
      <w:r>
        <w:rPr>
          <w:rFonts w:ascii="Times New Roman" w:hAnsi="Times New Roman"/>
          <w:b/>
          <w:lang w:val="en-GB"/>
        </w:rPr>
        <w:t>Considering the data size of positioning reports in RRC_INACTIVE state, either RAN2 can optimize the data size of positioning reports or RAN2 can modify the SDT data volume threshold.</w:t>
      </w:r>
    </w:p>
    <w:p w14:paraId="27F02418" w14:textId="77777777" w:rsidR="004E5913" w:rsidRPr="00B34817" w:rsidRDefault="004E5913" w:rsidP="004E5913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2</w:t>
      </w:r>
      <w:r w:rsidRPr="00B34817">
        <w:rPr>
          <w:rFonts w:ascii="Times New Roman" w:hAnsi="Times New Roman"/>
          <w:b/>
          <w:lang w:val="en-GB"/>
        </w:rPr>
        <w:t xml:space="preserve">: The LMF can adjust configuration for positioning data report </w:t>
      </w:r>
      <w:r>
        <w:rPr>
          <w:rFonts w:ascii="Times New Roman" w:hAnsi="Times New Roman"/>
          <w:b/>
          <w:lang w:val="en-GB"/>
        </w:rPr>
        <w:t xml:space="preserve">to adjust the data size </w:t>
      </w:r>
      <w:r w:rsidRPr="00B34817">
        <w:rPr>
          <w:rFonts w:ascii="Times New Roman" w:hAnsi="Times New Roman"/>
          <w:b/>
          <w:lang w:val="en-GB"/>
        </w:rPr>
        <w:t>considering the SDT data volume threshol</w:t>
      </w:r>
      <w:r>
        <w:rPr>
          <w:rFonts w:ascii="Times New Roman" w:hAnsi="Times New Roman"/>
          <w:b/>
          <w:lang w:val="en-GB"/>
        </w:rPr>
        <w:t>d</w:t>
      </w:r>
      <w:r w:rsidRPr="00B34817">
        <w:rPr>
          <w:rFonts w:ascii="Times New Roman" w:hAnsi="Times New Roman"/>
          <w:b/>
          <w:lang w:val="en-GB"/>
        </w:rPr>
        <w:t>.</w:t>
      </w:r>
    </w:p>
    <w:p w14:paraId="68695E05" w14:textId="77777777" w:rsidR="004E5913" w:rsidRDefault="004E5913" w:rsidP="004E5913">
      <w:pPr>
        <w:spacing w:after="120"/>
        <w:rPr>
          <w:rFonts w:ascii="Times New Roman" w:hAnsi="Times New Roman"/>
          <w:b/>
          <w:lang w:val="en-GB"/>
        </w:rPr>
      </w:pPr>
      <w:r w:rsidRPr="00B34817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3</w:t>
      </w:r>
      <w:r w:rsidRPr="00B34817">
        <w:rPr>
          <w:rFonts w:ascii="Times New Roman" w:hAnsi="Times New Roman"/>
          <w:b/>
          <w:lang w:val="en-GB"/>
        </w:rPr>
        <w:t xml:space="preserve">: </w:t>
      </w:r>
      <w:proofErr w:type="spellStart"/>
      <w:r w:rsidRPr="00B34817">
        <w:rPr>
          <w:rFonts w:ascii="Times New Roman" w:hAnsi="Times New Roman"/>
          <w:b/>
          <w:lang w:val="en-GB"/>
        </w:rPr>
        <w:t>gNB</w:t>
      </w:r>
      <w:proofErr w:type="spellEnd"/>
      <w:r w:rsidRPr="00B34817">
        <w:rPr>
          <w:rFonts w:ascii="Times New Roman" w:hAnsi="Times New Roman"/>
          <w:b/>
          <w:lang w:val="en-GB"/>
        </w:rPr>
        <w:t xml:space="preserve"> should inform LMF the SDT data volume threshold.</w:t>
      </w:r>
    </w:p>
    <w:p w14:paraId="0AABB202" w14:textId="505F2388" w:rsidR="00D64F4B" w:rsidRPr="00D64F4B" w:rsidRDefault="00D64F4B" w:rsidP="004E5913">
      <w:pPr>
        <w:spacing w:after="120"/>
        <w:rPr>
          <w:rFonts w:ascii="Times New Roman" w:hAnsi="Times New Roman"/>
          <w:b/>
          <w:lang w:val="en-GB"/>
        </w:rPr>
      </w:pPr>
      <w:r w:rsidRPr="00F82B4C">
        <w:rPr>
          <w:rFonts w:ascii="Times New Roman" w:hAnsi="Times New Roman"/>
          <w:b/>
          <w:lang w:val="en-GB"/>
        </w:rPr>
        <w:t xml:space="preserve">Proposal </w:t>
      </w:r>
      <w:r>
        <w:rPr>
          <w:rFonts w:ascii="Times New Roman" w:hAnsi="Times New Roman"/>
          <w:b/>
          <w:lang w:val="en-GB"/>
        </w:rPr>
        <w:t>4</w:t>
      </w:r>
      <w:r w:rsidRPr="00F82B4C">
        <w:rPr>
          <w:rFonts w:ascii="Times New Roman" w:hAnsi="Times New Roman"/>
          <w:b/>
          <w:lang w:val="en-GB"/>
        </w:rPr>
        <w:t xml:space="preserve">: LMF </w:t>
      </w:r>
      <w:r>
        <w:rPr>
          <w:rFonts w:ascii="Times New Roman" w:hAnsi="Times New Roman"/>
          <w:b/>
          <w:lang w:val="en-GB"/>
        </w:rPr>
        <w:t xml:space="preserve">should </w:t>
      </w:r>
      <w:r w:rsidRPr="00F82B4C">
        <w:rPr>
          <w:rFonts w:ascii="Times New Roman" w:hAnsi="Times New Roman"/>
          <w:b/>
          <w:lang w:val="en-GB"/>
        </w:rPr>
        <w:t>indicate</w:t>
      </w:r>
      <w:r>
        <w:rPr>
          <w:rFonts w:ascii="Times New Roman" w:hAnsi="Times New Roman"/>
          <w:b/>
          <w:lang w:val="en-GB"/>
        </w:rPr>
        <w:t xml:space="preserve"> </w:t>
      </w:r>
      <w:proofErr w:type="spellStart"/>
      <w:r>
        <w:rPr>
          <w:rFonts w:ascii="Times New Roman" w:hAnsi="Times New Roman"/>
          <w:b/>
          <w:lang w:val="en-GB"/>
        </w:rPr>
        <w:t>gNB</w:t>
      </w:r>
      <w:proofErr w:type="spellEnd"/>
      <w:r>
        <w:rPr>
          <w:rFonts w:ascii="Times New Roman" w:hAnsi="Times New Roman"/>
          <w:b/>
          <w:lang w:val="en-GB"/>
        </w:rPr>
        <w:t xml:space="preserve"> </w:t>
      </w:r>
      <w:r w:rsidRPr="00F82B4C">
        <w:rPr>
          <w:rFonts w:ascii="Times New Roman" w:hAnsi="Times New Roman"/>
          <w:b/>
          <w:lang w:val="en-GB"/>
        </w:rPr>
        <w:t>the</w:t>
      </w:r>
      <w:r>
        <w:rPr>
          <w:rFonts w:ascii="Times New Roman" w:hAnsi="Times New Roman"/>
          <w:b/>
          <w:lang w:val="en-GB"/>
        </w:rPr>
        <w:t xml:space="preserve"> </w:t>
      </w:r>
      <w:r w:rsidRPr="00EC454F">
        <w:rPr>
          <w:rFonts w:ascii="Times New Roman" w:hAnsi="Times New Roman"/>
          <w:b/>
          <w:lang w:val="en-GB"/>
        </w:rPr>
        <w:t>estimated</w:t>
      </w:r>
      <w:r w:rsidRPr="00F82B4C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 xml:space="preserve">data </w:t>
      </w:r>
      <w:r w:rsidRPr="00F82B4C">
        <w:rPr>
          <w:rFonts w:ascii="Times New Roman" w:hAnsi="Times New Roman"/>
          <w:b/>
          <w:lang w:val="en-GB"/>
        </w:rPr>
        <w:t xml:space="preserve">size of </w:t>
      </w:r>
      <w:r>
        <w:rPr>
          <w:rFonts w:ascii="Times New Roman" w:hAnsi="Times New Roman"/>
          <w:b/>
          <w:lang w:val="en-GB"/>
        </w:rPr>
        <w:t>measurement</w:t>
      </w:r>
      <w:r w:rsidRPr="00F82B4C">
        <w:rPr>
          <w:rFonts w:ascii="Times New Roman" w:hAnsi="Times New Roman"/>
          <w:b/>
          <w:lang w:val="en-GB"/>
        </w:rPr>
        <w:t xml:space="preserve"> </w:t>
      </w:r>
      <w:r>
        <w:rPr>
          <w:rFonts w:ascii="Times New Roman" w:hAnsi="Times New Roman"/>
          <w:b/>
          <w:lang w:val="en-GB"/>
        </w:rPr>
        <w:t>reports or location estimates</w:t>
      </w:r>
      <w:r w:rsidRPr="00F82B4C">
        <w:rPr>
          <w:rFonts w:ascii="Times New Roman" w:hAnsi="Times New Roman"/>
          <w:b/>
          <w:lang w:val="en-GB"/>
        </w:rPr>
        <w:t>.</w:t>
      </w:r>
    </w:p>
    <w:p w14:paraId="2E5FAC7D" w14:textId="77777777" w:rsidR="0090521B" w:rsidRDefault="005E3922" w:rsidP="00C96C8E">
      <w:pPr>
        <w:spacing w:after="120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Proposal </w:t>
      </w:r>
      <w:r w:rsidR="00D64F4B">
        <w:rPr>
          <w:rFonts w:ascii="Times New Roman" w:hAnsi="Times New Roman"/>
          <w:b/>
          <w:lang w:val="en-GB"/>
        </w:rPr>
        <w:t>5</w:t>
      </w:r>
      <w:r>
        <w:rPr>
          <w:rFonts w:ascii="Times New Roman" w:hAnsi="Times New Roman"/>
          <w:b/>
          <w:lang w:val="en-GB"/>
        </w:rPr>
        <w:t>: RAN2 can modify the SDT data volume threshold which can be discussed in SDT session.</w:t>
      </w:r>
    </w:p>
    <w:p w14:paraId="1752E291" w14:textId="77777777" w:rsidR="00C47975" w:rsidRPr="00781D66" w:rsidRDefault="00C47975" w:rsidP="00C96C8E">
      <w:pPr>
        <w:spacing w:after="120"/>
        <w:rPr>
          <w:rFonts w:ascii="Times New Roman" w:hAnsi="Times New Roman"/>
          <w:b/>
          <w:lang w:val="en-GB"/>
        </w:rPr>
      </w:pPr>
    </w:p>
    <w:bookmarkEnd w:id="13"/>
    <w:bookmarkEnd w:id="14"/>
    <w:p w14:paraId="7154552F" w14:textId="25DCAADC" w:rsidR="00603681" w:rsidRPr="007B3713" w:rsidRDefault="00603681" w:rsidP="00603681">
      <w:pPr>
        <w:pStyle w:val="1"/>
      </w:pPr>
      <w:r w:rsidRPr="007B3713">
        <w:t>References</w:t>
      </w:r>
    </w:p>
    <w:p w14:paraId="42EB5568" w14:textId="25BE8A9A" w:rsidR="008D1E9D" w:rsidRPr="00C47975" w:rsidRDefault="007F4A77" w:rsidP="00C47975">
      <w:pPr>
        <w:pStyle w:val="ab"/>
        <w:numPr>
          <w:ilvl w:val="0"/>
          <w:numId w:val="6"/>
        </w:numP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</w:pP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RP-210903, </w:t>
      </w:r>
      <w:r w:rsidRPr="007F4A77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Revised WID on NR Positioning Enhancements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, 3GPP TSG-RAN </w:t>
      </w: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 xml:space="preserve">Plenary 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Meeting #</w:t>
      </w:r>
      <w:r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91</w:t>
      </w:r>
      <w:r w:rsidR="00184F0A">
        <w:rPr>
          <w:rFonts w:ascii="Times New Roman" w:eastAsiaTheme="minorEastAsia" w:hAnsi="Times New Roman" w:cstheme="minorBidi"/>
          <w:kern w:val="2"/>
          <w:sz w:val="21"/>
          <w:szCs w:val="22"/>
          <w:lang w:eastAsia="zh-CN"/>
        </w:rPr>
        <w:t>-e</w:t>
      </w:r>
    </w:p>
    <w:sectPr w:rsidR="008D1E9D" w:rsidRPr="00C47975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D631F" w14:textId="77777777" w:rsidR="00550BA5" w:rsidRDefault="00550BA5">
      <w:r>
        <w:separator/>
      </w:r>
    </w:p>
  </w:endnote>
  <w:endnote w:type="continuationSeparator" w:id="0">
    <w:p w14:paraId="21D3FAAE" w14:textId="77777777" w:rsidR="00550BA5" w:rsidRDefault="00550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9C02B" w14:textId="7434E837" w:rsidR="009423B9" w:rsidRDefault="009423B9" w:rsidP="009423B9">
    <w:pPr>
      <w:pStyle w:val="a3"/>
      <w:tabs>
        <w:tab w:val="center" w:pos="4820"/>
        <w:tab w:val="right" w:pos="9639"/>
      </w:tabs>
      <w:jc w:val="left"/>
    </w:pPr>
    <w:r>
      <w:tab/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PAGE </w:instrText>
    </w:r>
    <w:r>
      <w:rPr>
        <w:rStyle w:val="a5"/>
        <w:rFonts w:eastAsia="等线"/>
      </w:rPr>
      <w:fldChar w:fldCharType="separate"/>
    </w:r>
    <w:r w:rsidR="00C91440">
      <w:rPr>
        <w:rStyle w:val="a5"/>
        <w:rFonts w:eastAsia="等线"/>
      </w:rPr>
      <w:t>1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>/</w:t>
    </w:r>
    <w:r>
      <w:rPr>
        <w:rStyle w:val="a5"/>
        <w:rFonts w:eastAsia="等线"/>
      </w:rPr>
      <w:fldChar w:fldCharType="begin"/>
    </w:r>
    <w:r>
      <w:rPr>
        <w:rStyle w:val="a5"/>
        <w:rFonts w:eastAsia="等线"/>
      </w:rPr>
      <w:instrText xml:space="preserve"> NUMPAGES </w:instrText>
    </w:r>
    <w:r>
      <w:rPr>
        <w:rStyle w:val="a5"/>
        <w:rFonts w:eastAsia="等线"/>
      </w:rPr>
      <w:fldChar w:fldCharType="separate"/>
    </w:r>
    <w:r w:rsidR="00C91440">
      <w:rPr>
        <w:rStyle w:val="a5"/>
        <w:rFonts w:eastAsia="等线"/>
      </w:rPr>
      <w:t>3</w:t>
    </w:r>
    <w:r>
      <w:rPr>
        <w:rStyle w:val="a5"/>
        <w:rFonts w:eastAsia="等线"/>
      </w:rPr>
      <w:fldChar w:fldCharType="end"/>
    </w:r>
    <w:r>
      <w:rPr>
        <w:rStyle w:val="a5"/>
        <w:rFonts w:eastAsia="等线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0B1E52" w14:textId="77777777" w:rsidR="00550BA5" w:rsidRDefault="00550BA5">
      <w:r>
        <w:separator/>
      </w:r>
    </w:p>
  </w:footnote>
  <w:footnote w:type="continuationSeparator" w:id="0">
    <w:p w14:paraId="65C33B81" w14:textId="77777777" w:rsidR="00550BA5" w:rsidRDefault="00550B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D9A9A" w14:textId="77777777" w:rsidR="009423B9" w:rsidRDefault="009423B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61603"/>
    <w:multiLevelType w:val="hybridMultilevel"/>
    <w:tmpl w:val="388A8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F326FE"/>
    <w:multiLevelType w:val="hybridMultilevel"/>
    <w:tmpl w:val="67522AF8"/>
    <w:lvl w:ilvl="0" w:tplc="3DCAFD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7694E9F"/>
    <w:multiLevelType w:val="hybridMultilevel"/>
    <w:tmpl w:val="E31A11AC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247D012E"/>
    <w:multiLevelType w:val="multilevel"/>
    <w:tmpl w:val="D4E8679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AD3EBD"/>
    <w:multiLevelType w:val="hybridMultilevel"/>
    <w:tmpl w:val="85FE05FE"/>
    <w:lvl w:ilvl="0" w:tplc="B5B4463A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67738C"/>
    <w:multiLevelType w:val="hybridMultilevel"/>
    <w:tmpl w:val="E8661B2E"/>
    <w:lvl w:ilvl="0" w:tplc="6CF42EC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21A2A4A"/>
    <w:multiLevelType w:val="hybridMultilevel"/>
    <w:tmpl w:val="3A94BEB4"/>
    <w:lvl w:ilvl="0" w:tplc="04090001">
      <w:start w:val="1"/>
      <w:numFmt w:val="bullet"/>
      <w:lvlText w:val=""/>
      <w:lvlJc w:val="left"/>
      <w:pPr>
        <w:ind w:left="104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6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9" w:hanging="420"/>
      </w:pPr>
      <w:rPr>
        <w:rFonts w:ascii="Wingdings" w:hAnsi="Wingdings" w:hint="default"/>
      </w:rPr>
    </w:lvl>
  </w:abstractNum>
  <w:abstractNum w:abstractNumId="11" w15:restartNumberingAfterBreak="0">
    <w:nsid w:val="64195CA0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526F96"/>
    <w:multiLevelType w:val="multilevel"/>
    <w:tmpl w:val="5F780AB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29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7F44269"/>
    <w:multiLevelType w:val="hybridMultilevel"/>
    <w:tmpl w:val="D2186B4C"/>
    <w:lvl w:ilvl="0" w:tplc="6882DF4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8DD321A"/>
    <w:multiLevelType w:val="hybridMultilevel"/>
    <w:tmpl w:val="7CF060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17" w15:restartNumberingAfterBreak="0">
    <w:nsid w:val="6E8373B9"/>
    <w:multiLevelType w:val="hybridMultilevel"/>
    <w:tmpl w:val="26700100"/>
    <w:lvl w:ilvl="0" w:tplc="0FA0E2B6">
      <w:start w:val="3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5"/>
  </w:num>
  <w:num w:numId="5">
    <w:abstractNumId w:val="13"/>
  </w:num>
  <w:num w:numId="6">
    <w:abstractNumId w:val="16"/>
  </w:num>
  <w:num w:numId="7">
    <w:abstractNumId w:val="9"/>
  </w:num>
  <w:num w:numId="8">
    <w:abstractNumId w:val="17"/>
  </w:num>
  <w:num w:numId="9">
    <w:abstractNumId w:val="8"/>
  </w:num>
  <w:num w:numId="10">
    <w:abstractNumId w:val="10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1"/>
  </w:num>
  <w:num w:numId="15">
    <w:abstractNumId w:val="15"/>
  </w:num>
  <w:num w:numId="16">
    <w:abstractNumId w:val="7"/>
  </w:num>
  <w:num w:numId="17">
    <w:abstractNumId w:val="1"/>
  </w:num>
  <w:num w:numId="18">
    <w:abstractNumId w:val="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681"/>
    <w:rsid w:val="0000162B"/>
    <w:rsid w:val="00007CAF"/>
    <w:rsid w:val="00010FB2"/>
    <w:rsid w:val="00020592"/>
    <w:rsid w:val="00021393"/>
    <w:rsid w:val="00026DB6"/>
    <w:rsid w:val="00030254"/>
    <w:rsid w:val="00030577"/>
    <w:rsid w:val="00034218"/>
    <w:rsid w:val="00041FFC"/>
    <w:rsid w:val="00042034"/>
    <w:rsid w:val="000431F2"/>
    <w:rsid w:val="000558CC"/>
    <w:rsid w:val="00063473"/>
    <w:rsid w:val="000727ED"/>
    <w:rsid w:val="00073701"/>
    <w:rsid w:val="0007468B"/>
    <w:rsid w:val="00075ADB"/>
    <w:rsid w:val="00083BEA"/>
    <w:rsid w:val="00083CC8"/>
    <w:rsid w:val="00086BFE"/>
    <w:rsid w:val="0008709A"/>
    <w:rsid w:val="000A457A"/>
    <w:rsid w:val="000B0CBB"/>
    <w:rsid w:val="000B0EB7"/>
    <w:rsid w:val="000B323E"/>
    <w:rsid w:val="000C053D"/>
    <w:rsid w:val="000C0F83"/>
    <w:rsid w:val="000C53EE"/>
    <w:rsid w:val="000D1A0A"/>
    <w:rsid w:val="000D433C"/>
    <w:rsid w:val="000D4A46"/>
    <w:rsid w:val="000D65B4"/>
    <w:rsid w:val="000D6C6E"/>
    <w:rsid w:val="000D7728"/>
    <w:rsid w:val="000E0A07"/>
    <w:rsid w:val="000E25B8"/>
    <w:rsid w:val="000E5259"/>
    <w:rsid w:val="000F1E9A"/>
    <w:rsid w:val="000F4EFB"/>
    <w:rsid w:val="000F580E"/>
    <w:rsid w:val="000F5E45"/>
    <w:rsid w:val="000F7E62"/>
    <w:rsid w:val="00102179"/>
    <w:rsid w:val="00110BDC"/>
    <w:rsid w:val="00113186"/>
    <w:rsid w:val="00116AC5"/>
    <w:rsid w:val="00117C9E"/>
    <w:rsid w:val="001214B4"/>
    <w:rsid w:val="00122470"/>
    <w:rsid w:val="0012275C"/>
    <w:rsid w:val="00122EB0"/>
    <w:rsid w:val="00125137"/>
    <w:rsid w:val="0012552E"/>
    <w:rsid w:val="0012783A"/>
    <w:rsid w:val="001324A2"/>
    <w:rsid w:val="00135D46"/>
    <w:rsid w:val="0014003B"/>
    <w:rsid w:val="001411B1"/>
    <w:rsid w:val="001449DF"/>
    <w:rsid w:val="001505DD"/>
    <w:rsid w:val="00150613"/>
    <w:rsid w:val="00150788"/>
    <w:rsid w:val="00152341"/>
    <w:rsid w:val="00152A50"/>
    <w:rsid w:val="00154B1C"/>
    <w:rsid w:val="0015799C"/>
    <w:rsid w:val="00161DB2"/>
    <w:rsid w:val="00162ABE"/>
    <w:rsid w:val="001633E2"/>
    <w:rsid w:val="0016715E"/>
    <w:rsid w:val="00167FA7"/>
    <w:rsid w:val="00171159"/>
    <w:rsid w:val="001714B3"/>
    <w:rsid w:val="0017352B"/>
    <w:rsid w:val="001847A1"/>
    <w:rsid w:val="00184F0A"/>
    <w:rsid w:val="0018534B"/>
    <w:rsid w:val="00187914"/>
    <w:rsid w:val="001943B6"/>
    <w:rsid w:val="001951FE"/>
    <w:rsid w:val="00197EA2"/>
    <w:rsid w:val="001A1415"/>
    <w:rsid w:val="001A17CF"/>
    <w:rsid w:val="001A750A"/>
    <w:rsid w:val="001C043C"/>
    <w:rsid w:val="001C6E68"/>
    <w:rsid w:val="001D10ED"/>
    <w:rsid w:val="001D411C"/>
    <w:rsid w:val="001D4312"/>
    <w:rsid w:val="001D69D7"/>
    <w:rsid w:val="001E3EE5"/>
    <w:rsid w:val="001E52DA"/>
    <w:rsid w:val="001E5928"/>
    <w:rsid w:val="001E67BA"/>
    <w:rsid w:val="001F079F"/>
    <w:rsid w:val="001F61D1"/>
    <w:rsid w:val="001F7067"/>
    <w:rsid w:val="001F7767"/>
    <w:rsid w:val="00201A29"/>
    <w:rsid w:val="002107DB"/>
    <w:rsid w:val="00212483"/>
    <w:rsid w:val="002126CA"/>
    <w:rsid w:val="00215005"/>
    <w:rsid w:val="00217075"/>
    <w:rsid w:val="0021763F"/>
    <w:rsid w:val="00221AEF"/>
    <w:rsid w:val="00225C37"/>
    <w:rsid w:val="002267AB"/>
    <w:rsid w:val="0023142B"/>
    <w:rsid w:val="00233864"/>
    <w:rsid w:val="002357CD"/>
    <w:rsid w:val="00235D9C"/>
    <w:rsid w:val="00235EB6"/>
    <w:rsid w:val="00237BC9"/>
    <w:rsid w:val="0024032C"/>
    <w:rsid w:val="00241DC3"/>
    <w:rsid w:val="0024259B"/>
    <w:rsid w:val="00247893"/>
    <w:rsid w:val="00252075"/>
    <w:rsid w:val="002521DF"/>
    <w:rsid w:val="002561D2"/>
    <w:rsid w:val="00263C75"/>
    <w:rsid w:val="002741F5"/>
    <w:rsid w:val="00277133"/>
    <w:rsid w:val="002859AC"/>
    <w:rsid w:val="00285D20"/>
    <w:rsid w:val="00286D44"/>
    <w:rsid w:val="00292F2F"/>
    <w:rsid w:val="00296024"/>
    <w:rsid w:val="002A0521"/>
    <w:rsid w:val="002A1D58"/>
    <w:rsid w:val="002A1D8A"/>
    <w:rsid w:val="002A29E1"/>
    <w:rsid w:val="002A59A8"/>
    <w:rsid w:val="002A77F3"/>
    <w:rsid w:val="002B27D9"/>
    <w:rsid w:val="002B7351"/>
    <w:rsid w:val="002C388E"/>
    <w:rsid w:val="002C3A2C"/>
    <w:rsid w:val="002C4535"/>
    <w:rsid w:val="002D0E4D"/>
    <w:rsid w:val="002D107F"/>
    <w:rsid w:val="002D465C"/>
    <w:rsid w:val="002D4C9B"/>
    <w:rsid w:val="002D4FAF"/>
    <w:rsid w:val="002E383C"/>
    <w:rsid w:val="002E6075"/>
    <w:rsid w:val="002E6E2C"/>
    <w:rsid w:val="002E73C7"/>
    <w:rsid w:val="002F01F8"/>
    <w:rsid w:val="002F3FF7"/>
    <w:rsid w:val="00305136"/>
    <w:rsid w:val="00307E2C"/>
    <w:rsid w:val="00314D29"/>
    <w:rsid w:val="00316EBE"/>
    <w:rsid w:val="00316F74"/>
    <w:rsid w:val="003211DE"/>
    <w:rsid w:val="00324FED"/>
    <w:rsid w:val="00330336"/>
    <w:rsid w:val="003323B6"/>
    <w:rsid w:val="00336888"/>
    <w:rsid w:val="0034006F"/>
    <w:rsid w:val="00342924"/>
    <w:rsid w:val="00352866"/>
    <w:rsid w:val="00355138"/>
    <w:rsid w:val="0035603C"/>
    <w:rsid w:val="00357973"/>
    <w:rsid w:val="003619A0"/>
    <w:rsid w:val="00362BDB"/>
    <w:rsid w:val="00363F3B"/>
    <w:rsid w:val="00363F65"/>
    <w:rsid w:val="00365D57"/>
    <w:rsid w:val="0037168E"/>
    <w:rsid w:val="003721E1"/>
    <w:rsid w:val="003818CF"/>
    <w:rsid w:val="0038304F"/>
    <w:rsid w:val="00391AE4"/>
    <w:rsid w:val="003949CD"/>
    <w:rsid w:val="003A08AE"/>
    <w:rsid w:val="003A1521"/>
    <w:rsid w:val="003A3128"/>
    <w:rsid w:val="003B2CEB"/>
    <w:rsid w:val="003B39B5"/>
    <w:rsid w:val="003B3F52"/>
    <w:rsid w:val="003D2AD5"/>
    <w:rsid w:val="003D5B99"/>
    <w:rsid w:val="003D62AD"/>
    <w:rsid w:val="003D79CB"/>
    <w:rsid w:val="003F0927"/>
    <w:rsid w:val="003F1EEA"/>
    <w:rsid w:val="003F3916"/>
    <w:rsid w:val="00400B22"/>
    <w:rsid w:val="00404DF0"/>
    <w:rsid w:val="004062C6"/>
    <w:rsid w:val="00413AB3"/>
    <w:rsid w:val="00414704"/>
    <w:rsid w:val="00415FA9"/>
    <w:rsid w:val="004161E1"/>
    <w:rsid w:val="00417CB9"/>
    <w:rsid w:val="004202A0"/>
    <w:rsid w:val="00422EFE"/>
    <w:rsid w:val="004241CD"/>
    <w:rsid w:val="00426589"/>
    <w:rsid w:val="00426A20"/>
    <w:rsid w:val="00426BD8"/>
    <w:rsid w:val="0042727F"/>
    <w:rsid w:val="00427622"/>
    <w:rsid w:val="0043181C"/>
    <w:rsid w:val="004320A1"/>
    <w:rsid w:val="004323AE"/>
    <w:rsid w:val="00433E1A"/>
    <w:rsid w:val="00434A5C"/>
    <w:rsid w:val="00434C2F"/>
    <w:rsid w:val="00435356"/>
    <w:rsid w:val="00435740"/>
    <w:rsid w:val="00440CA1"/>
    <w:rsid w:val="004435DC"/>
    <w:rsid w:val="004451CB"/>
    <w:rsid w:val="00455638"/>
    <w:rsid w:val="004666DF"/>
    <w:rsid w:val="00466D78"/>
    <w:rsid w:val="0047051B"/>
    <w:rsid w:val="00473DA7"/>
    <w:rsid w:val="0048388D"/>
    <w:rsid w:val="004906D2"/>
    <w:rsid w:val="0049490D"/>
    <w:rsid w:val="00496862"/>
    <w:rsid w:val="00497B8D"/>
    <w:rsid w:val="004A0351"/>
    <w:rsid w:val="004B020F"/>
    <w:rsid w:val="004B0F93"/>
    <w:rsid w:val="004B1DA0"/>
    <w:rsid w:val="004B4DAD"/>
    <w:rsid w:val="004C01FC"/>
    <w:rsid w:val="004C339D"/>
    <w:rsid w:val="004C4D47"/>
    <w:rsid w:val="004C66ED"/>
    <w:rsid w:val="004D1128"/>
    <w:rsid w:val="004D1C9B"/>
    <w:rsid w:val="004D2ACA"/>
    <w:rsid w:val="004D2B85"/>
    <w:rsid w:val="004D4AA1"/>
    <w:rsid w:val="004D62B2"/>
    <w:rsid w:val="004D7801"/>
    <w:rsid w:val="004D7B8E"/>
    <w:rsid w:val="004E3F4A"/>
    <w:rsid w:val="004E5913"/>
    <w:rsid w:val="004E6781"/>
    <w:rsid w:val="004E6D53"/>
    <w:rsid w:val="004E6D8B"/>
    <w:rsid w:val="004F0458"/>
    <w:rsid w:val="004F2246"/>
    <w:rsid w:val="004F3903"/>
    <w:rsid w:val="004F5561"/>
    <w:rsid w:val="004F58DB"/>
    <w:rsid w:val="004F5934"/>
    <w:rsid w:val="0050062F"/>
    <w:rsid w:val="00504604"/>
    <w:rsid w:val="005060EE"/>
    <w:rsid w:val="0050663B"/>
    <w:rsid w:val="005068D5"/>
    <w:rsid w:val="005070B4"/>
    <w:rsid w:val="00511377"/>
    <w:rsid w:val="00512771"/>
    <w:rsid w:val="00512866"/>
    <w:rsid w:val="005165B4"/>
    <w:rsid w:val="005176CB"/>
    <w:rsid w:val="0052133E"/>
    <w:rsid w:val="0053175F"/>
    <w:rsid w:val="005325AB"/>
    <w:rsid w:val="00535DF1"/>
    <w:rsid w:val="005375B9"/>
    <w:rsid w:val="00546696"/>
    <w:rsid w:val="005469BE"/>
    <w:rsid w:val="00550BA5"/>
    <w:rsid w:val="005525EC"/>
    <w:rsid w:val="0056340D"/>
    <w:rsid w:val="00565432"/>
    <w:rsid w:val="00567247"/>
    <w:rsid w:val="005673CE"/>
    <w:rsid w:val="00570E4A"/>
    <w:rsid w:val="00570E5E"/>
    <w:rsid w:val="005720BB"/>
    <w:rsid w:val="0057497A"/>
    <w:rsid w:val="005756F6"/>
    <w:rsid w:val="00585532"/>
    <w:rsid w:val="00585695"/>
    <w:rsid w:val="0059245A"/>
    <w:rsid w:val="00592E63"/>
    <w:rsid w:val="00593C68"/>
    <w:rsid w:val="00595B72"/>
    <w:rsid w:val="0059625A"/>
    <w:rsid w:val="00597F71"/>
    <w:rsid w:val="005A43DC"/>
    <w:rsid w:val="005A5356"/>
    <w:rsid w:val="005A7E87"/>
    <w:rsid w:val="005B0A5B"/>
    <w:rsid w:val="005B1857"/>
    <w:rsid w:val="005B41E3"/>
    <w:rsid w:val="005B4768"/>
    <w:rsid w:val="005B7328"/>
    <w:rsid w:val="005C095D"/>
    <w:rsid w:val="005C227F"/>
    <w:rsid w:val="005C3C4A"/>
    <w:rsid w:val="005D23D4"/>
    <w:rsid w:val="005D35DC"/>
    <w:rsid w:val="005D3D7C"/>
    <w:rsid w:val="005E3230"/>
    <w:rsid w:val="005E3922"/>
    <w:rsid w:val="005E5554"/>
    <w:rsid w:val="005E5DEC"/>
    <w:rsid w:val="005E5EA5"/>
    <w:rsid w:val="005F3105"/>
    <w:rsid w:val="005F6621"/>
    <w:rsid w:val="00600003"/>
    <w:rsid w:val="0060059C"/>
    <w:rsid w:val="00603681"/>
    <w:rsid w:val="00603F3F"/>
    <w:rsid w:val="00604D98"/>
    <w:rsid w:val="00607D0C"/>
    <w:rsid w:val="00612B68"/>
    <w:rsid w:val="00614FE6"/>
    <w:rsid w:val="00615525"/>
    <w:rsid w:val="00616FFE"/>
    <w:rsid w:val="00620BC4"/>
    <w:rsid w:val="00624535"/>
    <w:rsid w:val="00631BB4"/>
    <w:rsid w:val="00632820"/>
    <w:rsid w:val="006339CD"/>
    <w:rsid w:val="006353A4"/>
    <w:rsid w:val="00635423"/>
    <w:rsid w:val="006416E7"/>
    <w:rsid w:val="006447D2"/>
    <w:rsid w:val="00651024"/>
    <w:rsid w:val="0065502C"/>
    <w:rsid w:val="00655DC4"/>
    <w:rsid w:val="00660906"/>
    <w:rsid w:val="00674BC7"/>
    <w:rsid w:val="0067698D"/>
    <w:rsid w:val="00676ADD"/>
    <w:rsid w:val="006774F3"/>
    <w:rsid w:val="006800AC"/>
    <w:rsid w:val="006820E4"/>
    <w:rsid w:val="00683D6C"/>
    <w:rsid w:val="006879C4"/>
    <w:rsid w:val="0069154A"/>
    <w:rsid w:val="0069353B"/>
    <w:rsid w:val="00696948"/>
    <w:rsid w:val="006A0E1D"/>
    <w:rsid w:val="006A41E3"/>
    <w:rsid w:val="006A42A1"/>
    <w:rsid w:val="006A5B0A"/>
    <w:rsid w:val="006A6A1D"/>
    <w:rsid w:val="006B0184"/>
    <w:rsid w:val="006B41A7"/>
    <w:rsid w:val="006B526F"/>
    <w:rsid w:val="006B65EA"/>
    <w:rsid w:val="006C09BD"/>
    <w:rsid w:val="006C1B51"/>
    <w:rsid w:val="006C1BBF"/>
    <w:rsid w:val="006C4495"/>
    <w:rsid w:val="006C6A83"/>
    <w:rsid w:val="006C79AB"/>
    <w:rsid w:val="006C7BD8"/>
    <w:rsid w:val="006D669B"/>
    <w:rsid w:val="006E07BF"/>
    <w:rsid w:val="006E2AA8"/>
    <w:rsid w:val="006E5E67"/>
    <w:rsid w:val="006F2A69"/>
    <w:rsid w:val="006F7703"/>
    <w:rsid w:val="00700278"/>
    <w:rsid w:val="007039F4"/>
    <w:rsid w:val="00703BD9"/>
    <w:rsid w:val="00711533"/>
    <w:rsid w:val="0072130F"/>
    <w:rsid w:val="007255EC"/>
    <w:rsid w:val="007311A8"/>
    <w:rsid w:val="00731477"/>
    <w:rsid w:val="007327B9"/>
    <w:rsid w:val="00745A1D"/>
    <w:rsid w:val="007463BB"/>
    <w:rsid w:val="0074659A"/>
    <w:rsid w:val="007478AE"/>
    <w:rsid w:val="007479F5"/>
    <w:rsid w:val="00753CF0"/>
    <w:rsid w:val="0075557A"/>
    <w:rsid w:val="007624AE"/>
    <w:rsid w:val="00764B97"/>
    <w:rsid w:val="00765044"/>
    <w:rsid w:val="0076608E"/>
    <w:rsid w:val="007662FD"/>
    <w:rsid w:val="00770A66"/>
    <w:rsid w:val="00776B05"/>
    <w:rsid w:val="00777FC8"/>
    <w:rsid w:val="00780F1A"/>
    <w:rsid w:val="007810A0"/>
    <w:rsid w:val="00781825"/>
    <w:rsid w:val="00781CC3"/>
    <w:rsid w:val="00783422"/>
    <w:rsid w:val="00783DAF"/>
    <w:rsid w:val="00784C6B"/>
    <w:rsid w:val="0079542F"/>
    <w:rsid w:val="007A086A"/>
    <w:rsid w:val="007A210D"/>
    <w:rsid w:val="007A6A11"/>
    <w:rsid w:val="007A6D97"/>
    <w:rsid w:val="007A7C24"/>
    <w:rsid w:val="007A7C98"/>
    <w:rsid w:val="007B514B"/>
    <w:rsid w:val="007C6A3C"/>
    <w:rsid w:val="007C6CCF"/>
    <w:rsid w:val="007C7B5C"/>
    <w:rsid w:val="007D4AA2"/>
    <w:rsid w:val="007D5BE5"/>
    <w:rsid w:val="007D7900"/>
    <w:rsid w:val="007E717B"/>
    <w:rsid w:val="007F14EA"/>
    <w:rsid w:val="007F4A77"/>
    <w:rsid w:val="007F563B"/>
    <w:rsid w:val="00806C78"/>
    <w:rsid w:val="00813AA2"/>
    <w:rsid w:val="00817C44"/>
    <w:rsid w:val="0082419C"/>
    <w:rsid w:val="00826979"/>
    <w:rsid w:val="00827DE5"/>
    <w:rsid w:val="0083277E"/>
    <w:rsid w:val="00832AF1"/>
    <w:rsid w:val="008353E2"/>
    <w:rsid w:val="00835C62"/>
    <w:rsid w:val="00836B8A"/>
    <w:rsid w:val="008445FB"/>
    <w:rsid w:val="00844FED"/>
    <w:rsid w:val="008511F4"/>
    <w:rsid w:val="00857A92"/>
    <w:rsid w:val="00857D9B"/>
    <w:rsid w:val="00860173"/>
    <w:rsid w:val="00875A0D"/>
    <w:rsid w:val="008771A5"/>
    <w:rsid w:val="00877464"/>
    <w:rsid w:val="00882C3F"/>
    <w:rsid w:val="0088329B"/>
    <w:rsid w:val="008954DD"/>
    <w:rsid w:val="00895E1D"/>
    <w:rsid w:val="00896EBA"/>
    <w:rsid w:val="008A23A9"/>
    <w:rsid w:val="008A2C2E"/>
    <w:rsid w:val="008A5A9E"/>
    <w:rsid w:val="008A6842"/>
    <w:rsid w:val="008B0A35"/>
    <w:rsid w:val="008B0A81"/>
    <w:rsid w:val="008B142D"/>
    <w:rsid w:val="008B4440"/>
    <w:rsid w:val="008B4965"/>
    <w:rsid w:val="008B6A01"/>
    <w:rsid w:val="008B79C1"/>
    <w:rsid w:val="008C2EA9"/>
    <w:rsid w:val="008C3460"/>
    <w:rsid w:val="008C3E2D"/>
    <w:rsid w:val="008C57F4"/>
    <w:rsid w:val="008C6897"/>
    <w:rsid w:val="008D1E9D"/>
    <w:rsid w:val="008D6270"/>
    <w:rsid w:val="008D7557"/>
    <w:rsid w:val="008E0762"/>
    <w:rsid w:val="008E207A"/>
    <w:rsid w:val="008E3D63"/>
    <w:rsid w:val="008E44C5"/>
    <w:rsid w:val="008E68D1"/>
    <w:rsid w:val="008F3F9E"/>
    <w:rsid w:val="008F444E"/>
    <w:rsid w:val="008F7851"/>
    <w:rsid w:val="008F7DFC"/>
    <w:rsid w:val="00901ED9"/>
    <w:rsid w:val="009041EE"/>
    <w:rsid w:val="00904257"/>
    <w:rsid w:val="0090521B"/>
    <w:rsid w:val="0090626E"/>
    <w:rsid w:val="00906EC5"/>
    <w:rsid w:val="00912954"/>
    <w:rsid w:val="00917C08"/>
    <w:rsid w:val="00923320"/>
    <w:rsid w:val="00930C9F"/>
    <w:rsid w:val="009337CD"/>
    <w:rsid w:val="009353C1"/>
    <w:rsid w:val="00936618"/>
    <w:rsid w:val="00941305"/>
    <w:rsid w:val="009423B9"/>
    <w:rsid w:val="009458B6"/>
    <w:rsid w:val="00946181"/>
    <w:rsid w:val="0095008D"/>
    <w:rsid w:val="00950D20"/>
    <w:rsid w:val="00952119"/>
    <w:rsid w:val="009532FE"/>
    <w:rsid w:val="00953CEB"/>
    <w:rsid w:val="00954F74"/>
    <w:rsid w:val="00956598"/>
    <w:rsid w:val="0096313A"/>
    <w:rsid w:val="0096356A"/>
    <w:rsid w:val="00970205"/>
    <w:rsid w:val="00973681"/>
    <w:rsid w:val="00976808"/>
    <w:rsid w:val="009803BD"/>
    <w:rsid w:val="0098117B"/>
    <w:rsid w:val="00983AF1"/>
    <w:rsid w:val="009872CB"/>
    <w:rsid w:val="00994EED"/>
    <w:rsid w:val="00994F58"/>
    <w:rsid w:val="009A0348"/>
    <w:rsid w:val="009A0D08"/>
    <w:rsid w:val="009A2943"/>
    <w:rsid w:val="009A34E4"/>
    <w:rsid w:val="009A5BD2"/>
    <w:rsid w:val="009A6E0A"/>
    <w:rsid w:val="009A7FB5"/>
    <w:rsid w:val="009B4117"/>
    <w:rsid w:val="009B414A"/>
    <w:rsid w:val="009B4921"/>
    <w:rsid w:val="009B574A"/>
    <w:rsid w:val="009C785E"/>
    <w:rsid w:val="009D0FFA"/>
    <w:rsid w:val="009D506D"/>
    <w:rsid w:val="009D798F"/>
    <w:rsid w:val="009E14EB"/>
    <w:rsid w:val="009E16CE"/>
    <w:rsid w:val="009E17F5"/>
    <w:rsid w:val="009E5CC7"/>
    <w:rsid w:val="009F2170"/>
    <w:rsid w:val="009F6E0B"/>
    <w:rsid w:val="00A020DA"/>
    <w:rsid w:val="00A06A34"/>
    <w:rsid w:val="00A220A1"/>
    <w:rsid w:val="00A22C2B"/>
    <w:rsid w:val="00A25BB2"/>
    <w:rsid w:val="00A26AA7"/>
    <w:rsid w:val="00A3031A"/>
    <w:rsid w:val="00A34BF8"/>
    <w:rsid w:val="00A40B3C"/>
    <w:rsid w:val="00A41AF0"/>
    <w:rsid w:val="00A41D43"/>
    <w:rsid w:val="00A4200A"/>
    <w:rsid w:val="00A42F0E"/>
    <w:rsid w:val="00A567B9"/>
    <w:rsid w:val="00A65CFF"/>
    <w:rsid w:val="00A66391"/>
    <w:rsid w:val="00A66EDE"/>
    <w:rsid w:val="00A6760F"/>
    <w:rsid w:val="00A71EC6"/>
    <w:rsid w:val="00A731A9"/>
    <w:rsid w:val="00A83A33"/>
    <w:rsid w:val="00A84E73"/>
    <w:rsid w:val="00A86AE7"/>
    <w:rsid w:val="00A87105"/>
    <w:rsid w:val="00A8726B"/>
    <w:rsid w:val="00A87D7B"/>
    <w:rsid w:val="00A90E1C"/>
    <w:rsid w:val="00A94949"/>
    <w:rsid w:val="00A95CC5"/>
    <w:rsid w:val="00A9708E"/>
    <w:rsid w:val="00AA211E"/>
    <w:rsid w:val="00AA7D18"/>
    <w:rsid w:val="00AB074C"/>
    <w:rsid w:val="00AB2E2B"/>
    <w:rsid w:val="00AB3E9C"/>
    <w:rsid w:val="00AB7B63"/>
    <w:rsid w:val="00AB7F6B"/>
    <w:rsid w:val="00AC5728"/>
    <w:rsid w:val="00AC6AD9"/>
    <w:rsid w:val="00AD1C06"/>
    <w:rsid w:val="00AD259D"/>
    <w:rsid w:val="00AD2A87"/>
    <w:rsid w:val="00AD6005"/>
    <w:rsid w:val="00AE0274"/>
    <w:rsid w:val="00AF1F0B"/>
    <w:rsid w:val="00AF24F6"/>
    <w:rsid w:val="00AF5577"/>
    <w:rsid w:val="00AF56BE"/>
    <w:rsid w:val="00B077BB"/>
    <w:rsid w:val="00B11AE5"/>
    <w:rsid w:val="00B20FA3"/>
    <w:rsid w:val="00B217CB"/>
    <w:rsid w:val="00B24731"/>
    <w:rsid w:val="00B268EC"/>
    <w:rsid w:val="00B26FF8"/>
    <w:rsid w:val="00B3035E"/>
    <w:rsid w:val="00B33F7C"/>
    <w:rsid w:val="00B34817"/>
    <w:rsid w:val="00B412DA"/>
    <w:rsid w:val="00B41E3C"/>
    <w:rsid w:val="00B52A87"/>
    <w:rsid w:val="00B55571"/>
    <w:rsid w:val="00B60930"/>
    <w:rsid w:val="00B60CF6"/>
    <w:rsid w:val="00B61522"/>
    <w:rsid w:val="00B634C6"/>
    <w:rsid w:val="00B72915"/>
    <w:rsid w:val="00B846DA"/>
    <w:rsid w:val="00B87AAC"/>
    <w:rsid w:val="00B9010B"/>
    <w:rsid w:val="00B90B30"/>
    <w:rsid w:val="00B91B84"/>
    <w:rsid w:val="00B92275"/>
    <w:rsid w:val="00BA12EF"/>
    <w:rsid w:val="00BA260A"/>
    <w:rsid w:val="00BA3A62"/>
    <w:rsid w:val="00BA46F4"/>
    <w:rsid w:val="00BA7840"/>
    <w:rsid w:val="00BB6CF8"/>
    <w:rsid w:val="00BB6E7F"/>
    <w:rsid w:val="00BB7259"/>
    <w:rsid w:val="00BD65DF"/>
    <w:rsid w:val="00BE43CE"/>
    <w:rsid w:val="00BF29A4"/>
    <w:rsid w:val="00BF2E14"/>
    <w:rsid w:val="00BF3095"/>
    <w:rsid w:val="00C01B35"/>
    <w:rsid w:val="00C036F4"/>
    <w:rsid w:val="00C068C3"/>
    <w:rsid w:val="00C069CD"/>
    <w:rsid w:val="00C10F0F"/>
    <w:rsid w:val="00C141A4"/>
    <w:rsid w:val="00C156FC"/>
    <w:rsid w:val="00C17667"/>
    <w:rsid w:val="00C214C4"/>
    <w:rsid w:val="00C23354"/>
    <w:rsid w:val="00C26A05"/>
    <w:rsid w:val="00C30556"/>
    <w:rsid w:val="00C31DF4"/>
    <w:rsid w:val="00C328D2"/>
    <w:rsid w:val="00C37C46"/>
    <w:rsid w:val="00C45BCB"/>
    <w:rsid w:val="00C47975"/>
    <w:rsid w:val="00C52216"/>
    <w:rsid w:val="00C563AF"/>
    <w:rsid w:val="00C576A4"/>
    <w:rsid w:val="00C61BF8"/>
    <w:rsid w:val="00C62B0E"/>
    <w:rsid w:val="00C634AA"/>
    <w:rsid w:val="00C64CAC"/>
    <w:rsid w:val="00C65234"/>
    <w:rsid w:val="00C70196"/>
    <w:rsid w:val="00C7062E"/>
    <w:rsid w:val="00C7194D"/>
    <w:rsid w:val="00C71FA4"/>
    <w:rsid w:val="00C7236F"/>
    <w:rsid w:val="00C73102"/>
    <w:rsid w:val="00C73C2F"/>
    <w:rsid w:val="00C7441C"/>
    <w:rsid w:val="00C753DB"/>
    <w:rsid w:val="00C77B1C"/>
    <w:rsid w:val="00C83156"/>
    <w:rsid w:val="00C83ED0"/>
    <w:rsid w:val="00C91440"/>
    <w:rsid w:val="00C9320E"/>
    <w:rsid w:val="00C96C8E"/>
    <w:rsid w:val="00CA2838"/>
    <w:rsid w:val="00CA3700"/>
    <w:rsid w:val="00CA6638"/>
    <w:rsid w:val="00CA6A85"/>
    <w:rsid w:val="00CB2F72"/>
    <w:rsid w:val="00CB3A57"/>
    <w:rsid w:val="00CB4637"/>
    <w:rsid w:val="00CB48B8"/>
    <w:rsid w:val="00CB52DC"/>
    <w:rsid w:val="00CB759C"/>
    <w:rsid w:val="00CC20C2"/>
    <w:rsid w:val="00CC3052"/>
    <w:rsid w:val="00CC59AB"/>
    <w:rsid w:val="00CD1B10"/>
    <w:rsid w:val="00CD3F87"/>
    <w:rsid w:val="00CD5015"/>
    <w:rsid w:val="00CD5263"/>
    <w:rsid w:val="00CD650D"/>
    <w:rsid w:val="00CD7ADC"/>
    <w:rsid w:val="00CD7D8D"/>
    <w:rsid w:val="00CF061E"/>
    <w:rsid w:val="00CF0849"/>
    <w:rsid w:val="00CF0C4A"/>
    <w:rsid w:val="00CF6569"/>
    <w:rsid w:val="00D0136F"/>
    <w:rsid w:val="00D01978"/>
    <w:rsid w:val="00D034C3"/>
    <w:rsid w:val="00D0362E"/>
    <w:rsid w:val="00D074B6"/>
    <w:rsid w:val="00D12733"/>
    <w:rsid w:val="00D14EF6"/>
    <w:rsid w:val="00D150EE"/>
    <w:rsid w:val="00D157D5"/>
    <w:rsid w:val="00D20523"/>
    <w:rsid w:val="00D208D8"/>
    <w:rsid w:val="00D231D4"/>
    <w:rsid w:val="00D27E1E"/>
    <w:rsid w:val="00D31734"/>
    <w:rsid w:val="00D35304"/>
    <w:rsid w:val="00D35339"/>
    <w:rsid w:val="00D35F13"/>
    <w:rsid w:val="00D3673A"/>
    <w:rsid w:val="00D3681D"/>
    <w:rsid w:val="00D4151A"/>
    <w:rsid w:val="00D42DE1"/>
    <w:rsid w:val="00D4366B"/>
    <w:rsid w:val="00D45BFB"/>
    <w:rsid w:val="00D45C56"/>
    <w:rsid w:val="00D5010E"/>
    <w:rsid w:val="00D5410F"/>
    <w:rsid w:val="00D55BB4"/>
    <w:rsid w:val="00D55ED1"/>
    <w:rsid w:val="00D60BB0"/>
    <w:rsid w:val="00D61830"/>
    <w:rsid w:val="00D639C3"/>
    <w:rsid w:val="00D64F4B"/>
    <w:rsid w:val="00D672AE"/>
    <w:rsid w:val="00D7214A"/>
    <w:rsid w:val="00D749C3"/>
    <w:rsid w:val="00D77A8A"/>
    <w:rsid w:val="00D828C8"/>
    <w:rsid w:val="00D84ADC"/>
    <w:rsid w:val="00D85136"/>
    <w:rsid w:val="00D87F5B"/>
    <w:rsid w:val="00D90E40"/>
    <w:rsid w:val="00D93543"/>
    <w:rsid w:val="00D949D1"/>
    <w:rsid w:val="00D96516"/>
    <w:rsid w:val="00D96846"/>
    <w:rsid w:val="00D96D2D"/>
    <w:rsid w:val="00DB086D"/>
    <w:rsid w:val="00DB0A73"/>
    <w:rsid w:val="00DB72EC"/>
    <w:rsid w:val="00DC022E"/>
    <w:rsid w:val="00DC6DCE"/>
    <w:rsid w:val="00DD3308"/>
    <w:rsid w:val="00DD3F96"/>
    <w:rsid w:val="00DE54E1"/>
    <w:rsid w:val="00DF03D2"/>
    <w:rsid w:val="00DF0D9F"/>
    <w:rsid w:val="00DF11C5"/>
    <w:rsid w:val="00DF3AC5"/>
    <w:rsid w:val="00DF3E48"/>
    <w:rsid w:val="00DF4B56"/>
    <w:rsid w:val="00DF7372"/>
    <w:rsid w:val="00DF757D"/>
    <w:rsid w:val="00E00410"/>
    <w:rsid w:val="00E03D58"/>
    <w:rsid w:val="00E0473E"/>
    <w:rsid w:val="00E21D6E"/>
    <w:rsid w:val="00E248B5"/>
    <w:rsid w:val="00E252FA"/>
    <w:rsid w:val="00E2547F"/>
    <w:rsid w:val="00E25DDB"/>
    <w:rsid w:val="00E273EA"/>
    <w:rsid w:val="00E3017F"/>
    <w:rsid w:val="00E31547"/>
    <w:rsid w:val="00E327B3"/>
    <w:rsid w:val="00E34E9E"/>
    <w:rsid w:val="00E403A0"/>
    <w:rsid w:val="00E45654"/>
    <w:rsid w:val="00E50EA1"/>
    <w:rsid w:val="00E52DB7"/>
    <w:rsid w:val="00E558CF"/>
    <w:rsid w:val="00E57390"/>
    <w:rsid w:val="00E67738"/>
    <w:rsid w:val="00E7224A"/>
    <w:rsid w:val="00E72E75"/>
    <w:rsid w:val="00E81690"/>
    <w:rsid w:val="00E81D68"/>
    <w:rsid w:val="00E824C8"/>
    <w:rsid w:val="00E83FE4"/>
    <w:rsid w:val="00E91AEB"/>
    <w:rsid w:val="00EA211F"/>
    <w:rsid w:val="00EA48B8"/>
    <w:rsid w:val="00EA5B44"/>
    <w:rsid w:val="00EB0D81"/>
    <w:rsid w:val="00EB2243"/>
    <w:rsid w:val="00EB2D01"/>
    <w:rsid w:val="00EB4339"/>
    <w:rsid w:val="00EB4353"/>
    <w:rsid w:val="00EB7254"/>
    <w:rsid w:val="00EB7F5F"/>
    <w:rsid w:val="00EC0B67"/>
    <w:rsid w:val="00EC1F76"/>
    <w:rsid w:val="00EC42CE"/>
    <w:rsid w:val="00EC454F"/>
    <w:rsid w:val="00EC609E"/>
    <w:rsid w:val="00EC654A"/>
    <w:rsid w:val="00EC7DFA"/>
    <w:rsid w:val="00ED2F11"/>
    <w:rsid w:val="00ED4408"/>
    <w:rsid w:val="00ED6723"/>
    <w:rsid w:val="00ED7D42"/>
    <w:rsid w:val="00EE14F9"/>
    <w:rsid w:val="00EE245E"/>
    <w:rsid w:val="00EE464A"/>
    <w:rsid w:val="00EE4926"/>
    <w:rsid w:val="00EE7CBF"/>
    <w:rsid w:val="00EF1094"/>
    <w:rsid w:val="00EF27A7"/>
    <w:rsid w:val="00F0055E"/>
    <w:rsid w:val="00F01A29"/>
    <w:rsid w:val="00F02D33"/>
    <w:rsid w:val="00F063D6"/>
    <w:rsid w:val="00F069AC"/>
    <w:rsid w:val="00F0716A"/>
    <w:rsid w:val="00F07651"/>
    <w:rsid w:val="00F114EC"/>
    <w:rsid w:val="00F16661"/>
    <w:rsid w:val="00F20DBB"/>
    <w:rsid w:val="00F21608"/>
    <w:rsid w:val="00F22935"/>
    <w:rsid w:val="00F2596F"/>
    <w:rsid w:val="00F27260"/>
    <w:rsid w:val="00F27C4B"/>
    <w:rsid w:val="00F32D6F"/>
    <w:rsid w:val="00F346A9"/>
    <w:rsid w:val="00F350F3"/>
    <w:rsid w:val="00F51DE4"/>
    <w:rsid w:val="00F55A66"/>
    <w:rsid w:val="00F579DF"/>
    <w:rsid w:val="00F6088D"/>
    <w:rsid w:val="00F608E7"/>
    <w:rsid w:val="00F62D83"/>
    <w:rsid w:val="00F661E9"/>
    <w:rsid w:val="00F66F0A"/>
    <w:rsid w:val="00F73250"/>
    <w:rsid w:val="00F73CFC"/>
    <w:rsid w:val="00F7538D"/>
    <w:rsid w:val="00F76A8D"/>
    <w:rsid w:val="00F82B4C"/>
    <w:rsid w:val="00F83534"/>
    <w:rsid w:val="00F83787"/>
    <w:rsid w:val="00F90EAE"/>
    <w:rsid w:val="00F95635"/>
    <w:rsid w:val="00F97CC0"/>
    <w:rsid w:val="00FA0E01"/>
    <w:rsid w:val="00FA103A"/>
    <w:rsid w:val="00FA474E"/>
    <w:rsid w:val="00FA59D6"/>
    <w:rsid w:val="00FB1F90"/>
    <w:rsid w:val="00FB2215"/>
    <w:rsid w:val="00FB25DA"/>
    <w:rsid w:val="00FC27C8"/>
    <w:rsid w:val="00FC3CF0"/>
    <w:rsid w:val="00FC5225"/>
    <w:rsid w:val="00FC72C4"/>
    <w:rsid w:val="00FC7955"/>
    <w:rsid w:val="00FD186E"/>
    <w:rsid w:val="00FD195A"/>
    <w:rsid w:val="00FD4275"/>
    <w:rsid w:val="00FD4605"/>
    <w:rsid w:val="00FE3E59"/>
    <w:rsid w:val="00FE4A1E"/>
    <w:rsid w:val="00FE4BFB"/>
    <w:rsid w:val="00FE4EA4"/>
    <w:rsid w:val="00FE71D0"/>
    <w:rsid w:val="00FF0179"/>
    <w:rsid w:val="00FF3E92"/>
    <w:rsid w:val="00FF5E3B"/>
    <w:rsid w:val="00FF6CDC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5854C"/>
  <w15:chartTrackingRefBased/>
  <w15:docId w15:val="{65A92838-E750-437D-BB4D-5759E2054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681"/>
    <w:pPr>
      <w:widowControl w:val="0"/>
      <w:jc w:val="both"/>
    </w:pPr>
  </w:style>
  <w:style w:type="paragraph" w:styleId="1">
    <w:name w:val="heading 1"/>
    <w:aliases w:val="H1,Memo Heading 1,h1 + 11 pt,Before:  6 pt,After:  0 pt"/>
    <w:next w:val="a"/>
    <w:link w:val="1Char"/>
    <w:uiPriority w:val="9"/>
    <w:qFormat/>
    <w:rsid w:val="0060368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60368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h3,Memo Heading 3,no break,hello,0H,0h,3h,3H,l3,list 3,Head 3,1.1.1,3rd level,Major Section Sub Section,PA Minor Section,Head3,Level 3 Head,31,32,33,311,321,34,312,322,35,313,323,36,314,324,37,315,325,38,316,326"/>
    <w:basedOn w:val="2"/>
    <w:next w:val="a"/>
    <w:link w:val="3Char"/>
    <w:qFormat/>
    <w:rsid w:val="0060368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Char"/>
    <w:qFormat/>
    <w:rsid w:val="0060368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60368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603681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5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7">
    <w:name w:val="heading 7"/>
    <w:basedOn w:val="a"/>
    <w:next w:val="a"/>
    <w:link w:val="7Char"/>
    <w:qFormat/>
    <w:rsid w:val="00603681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/>
      <w:textAlignment w:val="baseline"/>
      <w:outlineLvl w:val="6"/>
    </w:pPr>
    <w:rPr>
      <w:rFonts w:ascii="Arial" w:eastAsia="Times New Roman" w:hAnsi="Arial" w:cs="Arial"/>
      <w:kern w:val="0"/>
      <w:sz w:val="20"/>
      <w:szCs w:val="20"/>
      <w:lang w:val="en-GB"/>
    </w:rPr>
  </w:style>
  <w:style w:type="paragraph" w:styleId="8">
    <w:name w:val="heading 8"/>
    <w:basedOn w:val="7"/>
    <w:next w:val="a"/>
    <w:link w:val="8Char"/>
    <w:qFormat/>
    <w:rsid w:val="00603681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60368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"/>
    <w:basedOn w:val="a0"/>
    <w:link w:val="1"/>
    <w:uiPriority w:val="9"/>
    <w:rsid w:val="0060368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Char">
    <w:name w:val="标题 2 Char"/>
    <w:aliases w:val="H2 Char,h2 Char,DO NOT USE_h2 Char,h21 Char,Heading 2 3GPP Char,Head2A Char,2 Char,UNDERRUBRIK 1-2 Char,H21 Char,Head 2 Char,l2 Char,TitreProp Char,Header 2 Char,ITT t2 Char,PA Major Section Char,Livello 2 Char,R2 Char,Heading 2 Hidden Char"/>
    <w:basedOn w:val="a0"/>
    <w:link w:val="2"/>
    <w:rsid w:val="00603681"/>
    <w:rPr>
      <w:rFonts w:ascii="Arial" w:eastAsia="Times New Roman" w:hAnsi="Arial" w:cs="Arial"/>
      <w:kern w:val="0"/>
      <w:sz w:val="32"/>
      <w:szCs w:val="32"/>
      <w:lang w:val="en-GB"/>
    </w:rPr>
  </w:style>
  <w:style w:type="character" w:customStyle="1" w:styleId="3Char">
    <w:name w:val="标题 3 Char"/>
    <w:aliases w:val="Heading 3 3GPP Char,Underrubrik2 Char,H3 Char,h3 Char,Memo Heading 3 Char,no break Char,hello Char,0H Char,0h Char,3h Char,3H Char,l3 Char,list 3 Char,Head 3 Char,1.1.1 Char,3rd level Char,Major Section Sub Section Char,PA Minor Section Char"/>
    <w:basedOn w:val="a0"/>
    <w:link w:val="3"/>
    <w:rsid w:val="00603681"/>
    <w:rPr>
      <w:rFonts w:ascii="Arial" w:eastAsia="Times New Roman" w:hAnsi="Arial" w:cs="Arial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603681"/>
    <w:rPr>
      <w:rFonts w:ascii="Arial" w:eastAsia="Times New Roman" w:hAnsi="Arial" w:cs="Arial"/>
      <w:kern w:val="0"/>
      <w:sz w:val="24"/>
      <w:szCs w:val="24"/>
      <w:lang w:val="en-GB"/>
    </w:rPr>
  </w:style>
  <w:style w:type="character" w:customStyle="1" w:styleId="5Char">
    <w:name w:val="标题 5 Char"/>
    <w:basedOn w:val="a0"/>
    <w:link w:val="5"/>
    <w:rsid w:val="00603681"/>
    <w:rPr>
      <w:rFonts w:ascii="Arial" w:eastAsia="Times New Roman" w:hAnsi="Arial" w:cs="Arial"/>
      <w:kern w:val="0"/>
      <w:sz w:val="22"/>
      <w:lang w:val="en-GB"/>
    </w:rPr>
  </w:style>
  <w:style w:type="character" w:customStyle="1" w:styleId="6Char">
    <w:name w:val="标题 6 Char"/>
    <w:basedOn w:val="a0"/>
    <w:link w:val="6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7Char">
    <w:name w:val="标题 7 Char"/>
    <w:basedOn w:val="a0"/>
    <w:link w:val="7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8Char">
    <w:name w:val="标题 8 Char"/>
    <w:basedOn w:val="a0"/>
    <w:link w:val="8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character" w:customStyle="1" w:styleId="9Char">
    <w:name w:val="标题 9 Char"/>
    <w:basedOn w:val="a0"/>
    <w:link w:val="9"/>
    <w:rsid w:val="00603681"/>
    <w:rPr>
      <w:rFonts w:ascii="Arial" w:eastAsia="Times New Roman" w:hAnsi="Arial" w:cs="Arial"/>
      <w:kern w:val="0"/>
      <w:sz w:val="20"/>
      <w:szCs w:val="20"/>
      <w:lang w:val="en-GB"/>
    </w:rPr>
  </w:style>
  <w:style w:type="paragraph" w:customStyle="1" w:styleId="3GPPHeader">
    <w:name w:val="3GPP_Header"/>
    <w:basedOn w:val="a"/>
    <w:rsid w:val="00603681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 w:cs="Times New Roman"/>
      <w:b/>
      <w:kern w:val="0"/>
      <w:sz w:val="24"/>
      <w:szCs w:val="20"/>
      <w:lang w:val="en-GB"/>
    </w:rPr>
  </w:style>
  <w:style w:type="paragraph" w:styleId="a3">
    <w:name w:val="footer"/>
    <w:basedOn w:val="a4"/>
    <w:link w:val="Char"/>
    <w:rsid w:val="00603681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textAlignment w:val="baseline"/>
    </w:pPr>
    <w:rPr>
      <w:rFonts w:ascii="Arial" w:eastAsia="Times New Roman" w:hAnsi="Arial" w:cs="Arial"/>
      <w:b/>
      <w:bCs/>
      <w:i/>
      <w:iCs/>
      <w:noProof/>
      <w:kern w:val="0"/>
    </w:rPr>
  </w:style>
  <w:style w:type="character" w:customStyle="1" w:styleId="Char">
    <w:name w:val="页脚 Char"/>
    <w:basedOn w:val="a0"/>
    <w:link w:val="a3"/>
    <w:rsid w:val="00603681"/>
    <w:rPr>
      <w:rFonts w:ascii="Arial" w:eastAsia="Times New Roman" w:hAnsi="Arial" w:cs="Arial"/>
      <w:b/>
      <w:bCs/>
      <w:i/>
      <w:iCs/>
      <w:noProof/>
      <w:kern w:val="0"/>
      <w:sz w:val="18"/>
      <w:szCs w:val="18"/>
    </w:rPr>
  </w:style>
  <w:style w:type="character" w:styleId="a5">
    <w:name w:val="page number"/>
    <w:rsid w:val="00603681"/>
  </w:style>
  <w:style w:type="paragraph" w:customStyle="1" w:styleId="CRCoverPage">
    <w:name w:val="CR Cover Page"/>
    <w:link w:val="CRCoverPageZchn"/>
    <w:rsid w:val="00603681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603681"/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"/>
    <w:basedOn w:val="a"/>
    <w:link w:val="Char0"/>
    <w:uiPriority w:val="34"/>
    <w:qFormat/>
    <w:rsid w:val="00603681"/>
    <w:pPr>
      <w:widowControl/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4">
    <w:name w:val="header"/>
    <w:basedOn w:val="a"/>
    <w:link w:val="Char1"/>
    <w:uiPriority w:val="99"/>
    <w:unhideWhenUsed/>
    <w:rsid w:val="006036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rsid w:val="00603681"/>
    <w:rPr>
      <w:sz w:val="18"/>
      <w:szCs w:val="18"/>
    </w:rPr>
  </w:style>
  <w:style w:type="character" w:customStyle="1" w:styleId="Char0">
    <w:name w:val="列出段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"/>
    <w:link w:val="a6"/>
    <w:uiPriority w:val="34"/>
    <w:qFormat/>
    <w:rsid w:val="00AC5728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7">
    <w:name w:val="annotation reference"/>
    <w:basedOn w:val="a0"/>
    <w:uiPriority w:val="99"/>
    <w:semiHidden/>
    <w:unhideWhenUsed/>
    <w:rsid w:val="004666DF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4666DF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4666DF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4666DF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4666DF"/>
    <w:rPr>
      <w:b/>
      <w:bCs/>
    </w:rPr>
  </w:style>
  <w:style w:type="paragraph" w:styleId="aa">
    <w:name w:val="Balloon Text"/>
    <w:basedOn w:val="a"/>
    <w:link w:val="Char4"/>
    <w:uiPriority w:val="99"/>
    <w:semiHidden/>
    <w:unhideWhenUsed/>
    <w:rsid w:val="004666DF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4666DF"/>
    <w:rPr>
      <w:sz w:val="18"/>
      <w:szCs w:val="18"/>
    </w:rPr>
  </w:style>
  <w:style w:type="paragraph" w:styleId="ab">
    <w:name w:val="Body Text"/>
    <w:basedOn w:val="a"/>
    <w:link w:val="Char5"/>
    <w:qFormat/>
    <w:rsid w:val="004B4DAD"/>
    <w:pPr>
      <w:widowControl/>
      <w:spacing w:after="120"/>
    </w:pPr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customStyle="1" w:styleId="Char5">
    <w:name w:val="正文文本 Char"/>
    <w:basedOn w:val="a0"/>
    <w:link w:val="ab"/>
    <w:qFormat/>
    <w:rsid w:val="004B4DAD"/>
    <w:rPr>
      <w:rFonts w:ascii="CG Times (WN)" w:eastAsia="MS Mincho" w:hAnsi="CG Times (WN)" w:cs="Times New Roman"/>
      <w:kern w:val="0"/>
      <w:sz w:val="20"/>
      <w:szCs w:val="24"/>
      <w:lang w:eastAsia="en-US"/>
    </w:rPr>
  </w:style>
  <w:style w:type="character" w:styleId="ac">
    <w:name w:val="Hyperlink"/>
    <w:uiPriority w:val="99"/>
    <w:rsid w:val="00953CEB"/>
    <w:rPr>
      <w:color w:val="0000FF"/>
      <w:u w:val="single"/>
      <w:lang w:val="en-GB"/>
    </w:rPr>
  </w:style>
  <w:style w:type="paragraph" w:customStyle="1" w:styleId="B1">
    <w:name w:val="B1"/>
    <w:basedOn w:val="ad"/>
    <w:link w:val="B1Char1"/>
    <w:qFormat/>
    <w:rsid w:val="00953CEB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20"/>
    <w:link w:val="B2Char"/>
    <w:qFormat/>
    <w:rsid w:val="00953CEB"/>
  </w:style>
  <w:style w:type="paragraph" w:customStyle="1" w:styleId="B3">
    <w:name w:val="B3"/>
    <w:basedOn w:val="30"/>
    <w:rsid w:val="00953CEB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table" w:styleId="ae">
    <w:name w:val="Table Grid"/>
    <w:basedOn w:val="a1"/>
    <w:qFormat/>
    <w:rsid w:val="00953CEB"/>
    <w:rPr>
      <w:rFonts w:ascii="CG Times (WN)" w:hAnsi="CG Times (WN)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basedOn w:val="a0"/>
    <w:link w:val="B1"/>
    <w:qFormat/>
    <w:locked/>
    <w:rsid w:val="00953CEB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953CEB"/>
  </w:style>
  <w:style w:type="paragraph" w:customStyle="1" w:styleId="NO">
    <w:name w:val="NO"/>
    <w:basedOn w:val="a"/>
    <w:qFormat/>
    <w:rsid w:val="00953CEB"/>
    <w:pPr>
      <w:keepLines/>
      <w:widowControl/>
      <w:ind w:left="1135" w:hanging="851"/>
      <w:jc w:val="left"/>
    </w:pPr>
    <w:rPr>
      <w:rFonts w:ascii="CG Times (WN)" w:eastAsia="Times New Roman" w:hAnsi="CG Times (WN)" w:cs="Times New Roman"/>
      <w:kern w:val="0"/>
      <w:sz w:val="20"/>
      <w:szCs w:val="24"/>
      <w:lang w:eastAsia="en-US"/>
    </w:rPr>
  </w:style>
  <w:style w:type="paragraph" w:styleId="ad">
    <w:name w:val="List"/>
    <w:basedOn w:val="a"/>
    <w:uiPriority w:val="99"/>
    <w:semiHidden/>
    <w:unhideWhenUsed/>
    <w:rsid w:val="00953CEB"/>
    <w:pPr>
      <w:ind w:left="2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953CEB"/>
    <w:pPr>
      <w:ind w:leftChars="2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953CEB"/>
    <w:pPr>
      <w:ind w:leftChars="400" w:left="100" w:hangingChars="200" w:hanging="200"/>
      <w:contextualSpacing/>
    </w:pPr>
  </w:style>
  <w:style w:type="paragraph" w:customStyle="1" w:styleId="3GPPText">
    <w:name w:val="3GPP Text"/>
    <w:basedOn w:val="a"/>
    <w:link w:val="3GPPTextChar"/>
    <w:qFormat/>
    <w:rsid w:val="009A34E4"/>
    <w:pPr>
      <w:widowControl/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customStyle="1" w:styleId="3GPPTextChar">
    <w:name w:val="3GPP Text Char"/>
    <w:link w:val="3GPPText"/>
    <w:qFormat/>
    <w:rsid w:val="009A34E4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customStyle="1" w:styleId="TH">
    <w:name w:val="TH"/>
    <w:basedOn w:val="a"/>
    <w:link w:val="THChar"/>
    <w:rsid w:val="001411B1"/>
    <w:pPr>
      <w:keepNext/>
      <w:keepLines/>
      <w:wordWrap w:val="0"/>
      <w:autoSpaceDE w:val="0"/>
      <w:autoSpaceDN w:val="0"/>
      <w:spacing w:before="60"/>
      <w:jc w:val="center"/>
    </w:pPr>
    <w:rPr>
      <w:rFonts w:ascii="Arial" w:eastAsia="MS Mincho" w:hAnsi="Arial" w:cs="Times New Roman"/>
      <w:b/>
      <w:kern w:val="0"/>
      <w:sz w:val="20"/>
      <w:szCs w:val="20"/>
      <w:lang w:eastAsia="ko-KR"/>
    </w:rPr>
  </w:style>
  <w:style w:type="character" w:customStyle="1" w:styleId="THChar">
    <w:name w:val="TH Char"/>
    <w:link w:val="TH"/>
    <w:rsid w:val="001411B1"/>
    <w:rPr>
      <w:rFonts w:ascii="Arial" w:eastAsia="MS Mincho" w:hAnsi="Arial" w:cs="Times New Roman"/>
      <w:b/>
      <w:kern w:val="0"/>
      <w:sz w:val="20"/>
      <w:szCs w:val="20"/>
      <w:lang w:eastAsia="ko-KR"/>
    </w:rPr>
  </w:style>
  <w:style w:type="paragraph" w:customStyle="1" w:styleId="Doc-text2">
    <w:name w:val="Doc-text2"/>
    <w:basedOn w:val="a"/>
    <w:link w:val="Doc-text2Char"/>
    <w:qFormat/>
    <w:rsid w:val="00E45654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E45654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B10">
    <w:name w:val="B1 (文字)"/>
    <w:qFormat/>
    <w:rsid w:val="00235EB6"/>
    <w:rPr>
      <w:lang w:eastAsia="en-US"/>
    </w:rPr>
  </w:style>
  <w:style w:type="paragraph" w:customStyle="1" w:styleId="bullet1">
    <w:name w:val="bullet1"/>
    <w:basedOn w:val="a"/>
    <w:rsid w:val="00154B1C"/>
    <w:pPr>
      <w:widowControl/>
      <w:numPr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2">
    <w:name w:val="bullet2"/>
    <w:basedOn w:val="a"/>
    <w:rsid w:val="00154B1C"/>
    <w:pPr>
      <w:widowControl/>
      <w:numPr>
        <w:ilvl w:val="1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3">
    <w:name w:val="bullet3"/>
    <w:basedOn w:val="a"/>
    <w:rsid w:val="00154B1C"/>
    <w:pPr>
      <w:widowControl/>
      <w:numPr>
        <w:ilvl w:val="2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bullet4">
    <w:name w:val="bullet4"/>
    <w:basedOn w:val="a"/>
    <w:rsid w:val="00154B1C"/>
    <w:pPr>
      <w:widowControl/>
      <w:numPr>
        <w:ilvl w:val="3"/>
        <w:numId w:val="1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 w:cs="Times New Roman"/>
      <w:kern w:val="0"/>
      <w:sz w:val="20"/>
      <w:szCs w:val="20"/>
    </w:rPr>
  </w:style>
  <w:style w:type="paragraph" w:customStyle="1" w:styleId="Proposal">
    <w:name w:val="Proposal"/>
    <w:basedOn w:val="ab"/>
    <w:rsid w:val="009E14EB"/>
    <w:pPr>
      <w:numPr>
        <w:numId w:val="1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line="259" w:lineRule="auto"/>
      <w:ind w:left="1701" w:hanging="1701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25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1055</Words>
  <Characters>6016</Characters>
  <Application>Microsoft Office Word</Application>
  <DocSecurity>0</DocSecurity>
  <Lines>50</Lines>
  <Paragraphs>14</Paragraphs>
  <ScaleCrop>false</ScaleCrop>
  <Company>sprd</Company>
  <LinksUpToDate>false</LinksUpToDate>
  <CharactersWithSpaces>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 Communications</dc:creator>
  <cp:keywords/>
  <dc:description/>
  <cp:lastModifiedBy>Spreadtrum</cp:lastModifiedBy>
  <cp:revision>6</cp:revision>
  <dcterms:created xsi:type="dcterms:W3CDTF">2021-08-05T07:23:00Z</dcterms:created>
  <dcterms:modified xsi:type="dcterms:W3CDTF">2021-08-06T02:36:00Z</dcterms:modified>
</cp:coreProperties>
</file>